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C5E3F"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r w:rsidRPr="0075571F">
        <w:rPr>
          <w:rFonts w:ascii="Montserrat" w:eastAsia="Times New Roman" w:hAnsi="Montserrat" w:cs="Times New Roman"/>
          <w:b/>
          <w:lang w:val="ro-RO" w:eastAsia="ru-RU"/>
        </w:rPr>
        <w:t xml:space="preserve">CONTRACT  DE PRESTĂRI SERVICII </w:t>
      </w:r>
    </w:p>
    <w:p w14:paraId="27C88CE7"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r w:rsidRPr="0075571F">
        <w:rPr>
          <w:rFonts w:ascii="Montserrat" w:eastAsia="Times New Roman" w:hAnsi="Montserrat" w:cs="Times New Roman"/>
          <w:b/>
          <w:lang w:val="ro-RO" w:eastAsia="ru-RU"/>
        </w:rPr>
        <w:t>Nr.______</w:t>
      </w:r>
    </w:p>
    <w:p w14:paraId="53D2309D"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p>
    <w:p w14:paraId="419FE7CD" w14:textId="57962E92" w:rsidR="00C12D02" w:rsidRPr="0075571F" w:rsidRDefault="00C12D02" w:rsidP="00C12D02">
      <w:pPr>
        <w:spacing w:after="0" w:line="240" w:lineRule="auto"/>
        <w:ind w:left="-284" w:right="-5"/>
        <w:jc w:val="center"/>
        <w:rPr>
          <w:rFonts w:ascii="Montserrat" w:eastAsia="Times New Roman" w:hAnsi="Montserrat" w:cs="Times New Roman"/>
          <w:b/>
          <w:lang w:val="ro-RO" w:eastAsia="ru-RU"/>
        </w:rPr>
      </w:pPr>
      <w:r w:rsidRPr="0075571F">
        <w:rPr>
          <w:rFonts w:ascii="Montserrat" w:hAnsi="Montserrat" w:cs="Times New Roman"/>
          <w:lang w:val="ro-RO"/>
        </w:rPr>
        <w:t>mun. Chișinău, Republica Moldova</w:t>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t xml:space="preserve">                    ___________ </w:t>
      </w:r>
      <w:r w:rsidR="00DD4E39" w:rsidRPr="0075571F">
        <w:rPr>
          <w:rFonts w:ascii="Montserrat" w:hAnsi="Montserrat" w:cs="Times New Roman"/>
          <w:lang w:val="ro-RO"/>
        </w:rPr>
        <w:t>202</w:t>
      </w:r>
      <w:r w:rsidR="0065210F">
        <w:rPr>
          <w:rFonts w:ascii="Montserrat" w:hAnsi="Montserrat" w:cs="Times New Roman"/>
          <w:lang w:val="ro-RO"/>
        </w:rPr>
        <w:t>5</w:t>
      </w:r>
      <w:bookmarkStart w:id="0" w:name="_GoBack"/>
      <w:bookmarkEnd w:id="0"/>
    </w:p>
    <w:p w14:paraId="2E8C8B79" w14:textId="77777777" w:rsidR="00C12D02" w:rsidRPr="0075571F" w:rsidRDefault="00C12D02" w:rsidP="00C12D02">
      <w:pPr>
        <w:spacing w:after="0" w:line="240" w:lineRule="auto"/>
        <w:ind w:right="-5"/>
        <w:jc w:val="both"/>
        <w:rPr>
          <w:rFonts w:ascii="Montserrat" w:eastAsia="Times New Roman" w:hAnsi="Montserrat" w:cs="Times New Roman"/>
          <w:lang w:val="ro-RO" w:eastAsia="ru-RU"/>
        </w:rPr>
      </w:pPr>
    </w:p>
    <w:p w14:paraId="60CF7F4A" w14:textId="2652012F" w:rsidR="00C12D02" w:rsidRPr="0075571F" w:rsidRDefault="00432B87" w:rsidP="00432B87">
      <w:pPr>
        <w:numPr>
          <w:ilvl w:val="0"/>
          <w:numId w:val="1"/>
        </w:numPr>
        <w:tabs>
          <w:tab w:val="clear" w:pos="360"/>
          <w:tab w:val="num" w:pos="-900"/>
        </w:tabs>
        <w:spacing w:after="0" w:line="240" w:lineRule="auto"/>
        <w:ind w:left="0" w:firstLine="567"/>
        <w:rPr>
          <w:rFonts w:ascii="Montserrat" w:hAnsi="Montserrat" w:cs="Times New Roman"/>
          <w:lang w:val="ro-RO"/>
        </w:rPr>
      </w:pPr>
      <w:r w:rsidRPr="00432B87">
        <w:rPr>
          <w:rFonts w:ascii="Montserrat" w:hAnsi="Montserrat" w:cs="Times New Roman"/>
          <w:bCs/>
        </w:rPr>
        <w:t>_______________________________</w:t>
      </w:r>
      <w:r w:rsidR="00C12D02" w:rsidRPr="00303FF0">
        <w:rPr>
          <w:rFonts w:ascii="Montserrat" w:hAnsi="Montserrat" w:cs="Times New Roman"/>
          <w:bCs/>
          <w:lang w:val="ro-RO"/>
        </w:rPr>
        <w:t>,</w:t>
      </w:r>
      <w:r w:rsidR="00C12D02" w:rsidRPr="0075571F">
        <w:rPr>
          <w:rFonts w:ascii="Montserrat" w:hAnsi="Montserrat" w:cs="Times New Roman"/>
          <w:b/>
          <w:bCs/>
          <w:lang w:val="ro-RO"/>
        </w:rPr>
        <w:t xml:space="preserve"> </w:t>
      </w:r>
      <w:r>
        <w:rPr>
          <w:rFonts w:ascii="Montserrat" w:hAnsi="Montserrat" w:cs="Times New Roman"/>
          <w:lang w:val="ro-RO"/>
        </w:rPr>
        <w:t>cu sediul în</w:t>
      </w:r>
      <w:r w:rsidRPr="00432B87">
        <w:rPr>
          <w:rFonts w:ascii="Montserrat" w:hAnsi="Montserrat" w:cs="Times New Roman"/>
        </w:rPr>
        <w:t>______________________________________________________________________</w:t>
      </w:r>
      <w:r>
        <w:rPr>
          <w:rFonts w:ascii="Montserrat" w:hAnsi="Montserrat" w:cs="Times New Roman"/>
        </w:rPr>
        <w:t>_____________________</w:t>
      </w:r>
      <w:r w:rsidR="00C12D02" w:rsidRPr="0075571F">
        <w:rPr>
          <w:rFonts w:ascii="Montserrat" w:hAnsi="Montserrat" w:cs="Times New Roman"/>
          <w:lang w:val="ro-RO"/>
        </w:rPr>
        <w:t xml:space="preserve">, </w:t>
      </w:r>
      <w:r w:rsidR="00C12D02" w:rsidRPr="0075571F">
        <w:rPr>
          <w:rFonts w:ascii="Montserrat" w:eastAsia="Calibri" w:hAnsi="Montserrat" w:cs="Times New Roman"/>
          <w:lang w:val="ro-RO"/>
        </w:rPr>
        <w:t xml:space="preserve">reprezentată prin </w:t>
      </w:r>
      <w:r w:rsidRPr="00432B87">
        <w:rPr>
          <w:rFonts w:ascii="Montserrat" w:eastAsia="Calibri" w:hAnsi="Montserrat" w:cs="Times New Roman"/>
        </w:rPr>
        <w:t>_________________________________________________</w:t>
      </w:r>
      <w:r w:rsidR="00C12D02" w:rsidRPr="0075571F">
        <w:rPr>
          <w:rFonts w:ascii="Montserrat" w:eastAsia="Calibri" w:hAnsi="Montserrat" w:cs="Times New Roman"/>
          <w:lang w:val="ro-RO"/>
        </w:rPr>
        <w:t xml:space="preserve">, </w:t>
      </w:r>
      <w:r w:rsidR="00C12D02" w:rsidRPr="0075571F">
        <w:rPr>
          <w:rFonts w:ascii="Montserrat" w:hAnsi="Montserrat" w:cs="Times New Roman"/>
          <w:lang w:val="ro-RO"/>
        </w:rPr>
        <w:t xml:space="preserve">care activează în baza Statutului, numită în </w:t>
      </w:r>
      <w:proofErr w:type="gramStart"/>
      <w:r w:rsidR="00C12D02" w:rsidRPr="0075571F">
        <w:rPr>
          <w:rFonts w:ascii="Montserrat" w:hAnsi="Montserrat" w:cs="Times New Roman"/>
          <w:lang w:val="ro-RO"/>
        </w:rPr>
        <w:t>continuare ,,</w:t>
      </w:r>
      <w:r w:rsidR="00445652" w:rsidRPr="0075571F">
        <w:rPr>
          <w:rFonts w:ascii="Montserrat" w:hAnsi="Montserrat" w:cs="Times New Roman"/>
          <w:b/>
          <w:bCs/>
          <w:lang w:val="ro-RO"/>
        </w:rPr>
        <w:t>Benefi</w:t>
      </w:r>
      <w:r w:rsidR="00C12D02" w:rsidRPr="0075571F">
        <w:rPr>
          <w:rFonts w:ascii="Montserrat" w:hAnsi="Montserrat" w:cs="Times New Roman"/>
          <w:b/>
          <w:bCs/>
          <w:lang w:val="ro-RO"/>
        </w:rPr>
        <w:t>ciar</w:t>
      </w:r>
      <w:proofErr w:type="gramEnd"/>
      <w:r w:rsidR="00C12D02" w:rsidRPr="0075571F">
        <w:rPr>
          <w:rFonts w:ascii="Montserrat" w:hAnsi="Montserrat" w:cs="Times New Roman"/>
          <w:lang w:val="ro-RO"/>
        </w:rPr>
        <w:t xml:space="preserve">”, pe de o parte, </w:t>
      </w:r>
      <w:proofErr w:type="spellStart"/>
      <w:r w:rsidR="00C12D02" w:rsidRPr="0075571F">
        <w:rPr>
          <w:rFonts w:ascii="Montserrat" w:hAnsi="Montserrat" w:cs="Times New Roman"/>
          <w:lang w:val="ro-RO"/>
        </w:rPr>
        <w:t>şi</w:t>
      </w:r>
      <w:proofErr w:type="spellEnd"/>
    </w:p>
    <w:p w14:paraId="13532E06" w14:textId="71820C49" w:rsidR="00C12D02" w:rsidRPr="0075571F" w:rsidRDefault="00432B87" w:rsidP="00432B87">
      <w:pPr>
        <w:numPr>
          <w:ilvl w:val="0"/>
          <w:numId w:val="1"/>
        </w:numPr>
        <w:tabs>
          <w:tab w:val="clear" w:pos="360"/>
        </w:tabs>
        <w:spacing w:after="0" w:line="240" w:lineRule="auto"/>
        <w:ind w:left="0" w:firstLine="567"/>
        <w:rPr>
          <w:rFonts w:ascii="Montserrat" w:hAnsi="Montserrat" w:cs="Times New Roman"/>
          <w:lang w:val="ro-RO"/>
        </w:rPr>
      </w:pPr>
      <w:r w:rsidRPr="00432B87">
        <w:rPr>
          <w:rFonts w:ascii="Montserrat" w:eastAsia="Calibri" w:hAnsi="Montserrat"/>
          <w:bCs/>
          <w:iCs/>
        </w:rPr>
        <w:t>_______________________________</w:t>
      </w:r>
      <w:r w:rsidR="00C12D02" w:rsidRPr="00303FF0">
        <w:rPr>
          <w:rFonts w:ascii="Montserrat" w:hAnsi="Montserrat" w:cs="Times New Roman"/>
          <w:lang w:val="ro-RO"/>
        </w:rPr>
        <w:t>,</w:t>
      </w:r>
      <w:r w:rsidR="00C12D02" w:rsidRPr="0075571F">
        <w:rPr>
          <w:rFonts w:ascii="Montserrat" w:hAnsi="Montserrat" w:cs="Times New Roman"/>
          <w:lang w:val="ro-RO"/>
        </w:rPr>
        <w:t xml:space="preserve"> cu sediul în </w:t>
      </w:r>
      <w:r w:rsidRPr="00432B87">
        <w:rPr>
          <w:rFonts w:ascii="Montserrat" w:hAnsi="Montserrat"/>
          <w:spacing w:val="-4"/>
        </w:rPr>
        <w:t>__________________________________________________________________</w:t>
      </w:r>
      <w:r>
        <w:rPr>
          <w:rFonts w:ascii="Montserrat" w:hAnsi="Montserrat"/>
          <w:spacing w:val="-4"/>
        </w:rPr>
        <w:t>______________________________</w:t>
      </w:r>
      <w:r w:rsidR="00C12D02" w:rsidRPr="0075571F">
        <w:rPr>
          <w:rFonts w:ascii="Montserrat" w:hAnsi="Montserrat" w:cs="Times New Roman"/>
          <w:lang w:val="ro-RO"/>
        </w:rPr>
        <w:t xml:space="preserve">, care activează în baza Statutului, numit în continuare </w:t>
      </w:r>
      <w:r w:rsidR="00445652" w:rsidRPr="0075571F">
        <w:rPr>
          <w:rFonts w:ascii="Montserrat" w:hAnsi="Montserrat" w:cs="Times New Roman"/>
          <w:b/>
          <w:lang w:val="ro-RO"/>
        </w:rPr>
        <w:t>„Presta</w:t>
      </w:r>
      <w:r w:rsidR="00C12D02" w:rsidRPr="0075571F">
        <w:rPr>
          <w:rFonts w:ascii="Montserrat" w:hAnsi="Montserrat" w:cs="Times New Roman"/>
          <w:b/>
          <w:lang w:val="ro-RO"/>
        </w:rPr>
        <w:t>tor”</w:t>
      </w:r>
      <w:r w:rsidR="00C12D02" w:rsidRPr="0075571F">
        <w:rPr>
          <w:rFonts w:ascii="Montserrat" w:hAnsi="Montserrat" w:cs="Times New Roman"/>
          <w:lang w:val="ro-RO"/>
        </w:rPr>
        <w:t>, pe de altă parte, iar ambele numite în continuare „</w:t>
      </w:r>
      <w:proofErr w:type="spellStart"/>
      <w:r w:rsidR="00C12D02" w:rsidRPr="0075571F">
        <w:rPr>
          <w:rFonts w:ascii="Montserrat" w:hAnsi="Montserrat" w:cs="Times New Roman"/>
          <w:lang w:val="ro-RO"/>
        </w:rPr>
        <w:t>Părţi</w:t>
      </w:r>
      <w:proofErr w:type="spellEnd"/>
      <w:r w:rsidR="00C12D02" w:rsidRPr="0075571F">
        <w:rPr>
          <w:rFonts w:ascii="Montserrat" w:hAnsi="Montserrat" w:cs="Times New Roman"/>
          <w:lang w:val="ro-RO"/>
        </w:rPr>
        <w:t xml:space="preserve">” sau individual „Parte”, au încheiat prezentul contract de furnizare, în continuare „Contract” conform procesului verbal al ședinței grupului de lucru pentru achiziții al </w:t>
      </w:r>
      <w:r w:rsidRPr="00432B87">
        <w:rPr>
          <w:rFonts w:ascii="Montserrat" w:hAnsi="Montserrat" w:cs="Times New Roman"/>
        </w:rPr>
        <w:t>_______________________________________________________________</w:t>
      </w:r>
      <w:r w:rsidR="00C12D02" w:rsidRPr="0075571F">
        <w:rPr>
          <w:rFonts w:ascii="Montserrat" w:hAnsi="Montserrat" w:cs="Times New Roman"/>
          <w:lang w:val="ro-RO"/>
        </w:rPr>
        <w:t xml:space="preserve">, </w:t>
      </w:r>
    </w:p>
    <w:p w14:paraId="5A118481" w14:textId="30262412" w:rsidR="00DD4E39" w:rsidRPr="00DD4E39" w:rsidRDefault="00C12D02" w:rsidP="00867674">
      <w:pPr>
        <w:pStyle w:val="a3"/>
        <w:spacing w:after="0" w:line="240" w:lineRule="auto"/>
        <w:ind w:left="0" w:firstLine="284"/>
        <w:jc w:val="both"/>
        <w:rPr>
          <w:rFonts w:ascii="Montserrat" w:hAnsi="Montserrat" w:cs="Times New Roman"/>
          <w:lang w:val="ro-RO"/>
        </w:rPr>
      </w:pPr>
      <w:r w:rsidRPr="0075571F">
        <w:rPr>
          <w:rFonts w:ascii="Montserrat" w:eastAsia="Times New Roman" w:hAnsi="Montserrat" w:cs="Times New Roman"/>
          <w:lang w:val="ro-RO" w:eastAsia="ru-RU"/>
        </w:rPr>
        <w:t xml:space="preserve"> </w:t>
      </w:r>
      <w:r w:rsidR="00364A20" w:rsidRPr="00364A20">
        <w:rPr>
          <w:rFonts w:ascii="Montserrat" w:hAnsi="Montserrat" w:cs="Times New Roman"/>
          <w:b/>
          <w:bCs/>
          <w:lang w:val="ro-RO"/>
        </w:rPr>
        <w:t>III</w:t>
      </w:r>
      <w:r w:rsidR="00DD4E39" w:rsidRPr="00DD4E39">
        <w:rPr>
          <w:rFonts w:ascii="Montserrat" w:hAnsi="Montserrat" w:cs="Times New Roman"/>
          <w:lang w:val="ro-RO"/>
        </w:rPr>
        <w:t>. Următoarele documente vor fi considerate părţi componente ale Contractului:</w:t>
      </w:r>
    </w:p>
    <w:p w14:paraId="6D151CDB" w14:textId="4D3A7C97" w:rsidR="00DD4E39" w:rsidRP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a)</w:t>
      </w:r>
      <w:r>
        <w:rPr>
          <w:rFonts w:ascii="Montserrat" w:hAnsi="Montserrat" w:cs="Times New Roman"/>
          <w:lang w:val="ro-RO"/>
        </w:rPr>
        <w:t xml:space="preserve"> </w:t>
      </w:r>
      <w:r w:rsidRPr="00DD4E39">
        <w:rPr>
          <w:rFonts w:ascii="Montserrat" w:hAnsi="Montserrat" w:cs="Times New Roman"/>
          <w:lang w:val="ro-RO"/>
        </w:rPr>
        <w:t>Specificaţia de preț - (anexa nr.1);</w:t>
      </w:r>
    </w:p>
    <w:p w14:paraId="5E00EF26" w14:textId="2D6EDC8E" w:rsidR="00DD4E39" w:rsidRP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b)</w:t>
      </w:r>
      <w:r>
        <w:rPr>
          <w:rFonts w:ascii="Montserrat" w:hAnsi="Montserrat" w:cs="Times New Roman"/>
          <w:lang w:val="ro-RO"/>
        </w:rPr>
        <w:t xml:space="preserve"> Condiții tehnice</w:t>
      </w:r>
      <w:r w:rsidRPr="00DD4E39">
        <w:rPr>
          <w:rFonts w:ascii="Montserrat" w:hAnsi="Montserrat" w:cs="Times New Roman"/>
          <w:lang w:val="ro-RO"/>
        </w:rPr>
        <w:t xml:space="preserve"> - (anexa nr.2);</w:t>
      </w:r>
    </w:p>
    <w:p w14:paraId="64E36CBA" w14:textId="69100D02" w:rsid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 xml:space="preserve">c) </w:t>
      </w:r>
      <w:r w:rsidR="006F40FC" w:rsidRPr="00DD4E39">
        <w:rPr>
          <w:rFonts w:ascii="Montserrat" w:hAnsi="Montserrat" w:cs="Times New Roman"/>
          <w:lang w:val="ro-RO"/>
        </w:rPr>
        <w:t>Caietul de sarcini</w:t>
      </w:r>
      <w:r w:rsidR="006F40FC">
        <w:rPr>
          <w:rFonts w:ascii="Montserrat" w:hAnsi="Montserrat" w:cs="Times New Roman"/>
          <w:lang w:val="ro-RO"/>
        </w:rPr>
        <w:t xml:space="preserve"> (Anexa 1.1-1.7)</w:t>
      </w:r>
      <w:r w:rsidRPr="00DD4E39">
        <w:rPr>
          <w:rFonts w:ascii="Montserrat" w:hAnsi="Montserrat" w:cs="Times New Roman"/>
          <w:lang w:val="ro-RO"/>
        </w:rPr>
        <w:t xml:space="preserve"> – (anexa nr.3)</w:t>
      </w:r>
      <w:r w:rsidR="00137779">
        <w:rPr>
          <w:rFonts w:ascii="Montserrat" w:hAnsi="Montserrat" w:cs="Times New Roman"/>
          <w:lang w:val="ro-RO"/>
        </w:rPr>
        <w:t>;</w:t>
      </w:r>
    </w:p>
    <w:p w14:paraId="27CFEFAD" w14:textId="251E4ED2" w:rsidR="00137779" w:rsidRDefault="00137779" w:rsidP="00137779">
      <w:pPr>
        <w:spacing w:after="0"/>
        <w:jc w:val="both"/>
        <w:rPr>
          <w:rFonts w:ascii="Montserrat" w:hAnsi="Montserrat" w:cs="Times New Roman"/>
          <w:lang w:val="ro-RO"/>
        </w:rPr>
      </w:pPr>
      <w:r>
        <w:rPr>
          <w:rFonts w:ascii="Montserrat" w:hAnsi="Montserrat" w:cs="Times New Roman"/>
          <w:lang w:val="ro-RO"/>
        </w:rPr>
        <w:t xml:space="preserve">d) </w:t>
      </w:r>
      <w:r w:rsidRPr="00137779">
        <w:rPr>
          <w:rFonts w:ascii="Montserrat" w:hAnsi="Montserrat" w:cs="Times New Roman"/>
          <w:lang w:val="ro-RO"/>
        </w:rPr>
        <w:t>Declaraţie referitor la perioada de garanție a serviciilor prestate</w:t>
      </w:r>
      <w:r>
        <w:rPr>
          <w:rFonts w:ascii="Montserrat" w:hAnsi="Montserrat" w:cs="Times New Roman"/>
          <w:lang w:val="ro-RO"/>
        </w:rPr>
        <w:t xml:space="preserve"> </w:t>
      </w:r>
      <w:r w:rsidRPr="00DD4E39">
        <w:rPr>
          <w:rFonts w:ascii="Montserrat" w:hAnsi="Montserrat" w:cs="Times New Roman"/>
          <w:lang w:val="ro-RO"/>
        </w:rPr>
        <w:t>- (anexa nr.</w:t>
      </w:r>
      <w:r>
        <w:rPr>
          <w:rFonts w:ascii="Montserrat" w:hAnsi="Montserrat" w:cs="Times New Roman"/>
          <w:lang w:val="ro-RO"/>
        </w:rPr>
        <w:t>4</w:t>
      </w:r>
      <w:r w:rsidRPr="00DD4E39">
        <w:rPr>
          <w:rFonts w:ascii="Montserrat" w:hAnsi="Montserrat" w:cs="Times New Roman"/>
          <w:lang w:val="ro-RO"/>
        </w:rPr>
        <w:t>)</w:t>
      </w:r>
      <w:r>
        <w:rPr>
          <w:rFonts w:ascii="Montserrat" w:hAnsi="Montserrat" w:cs="Times New Roman"/>
          <w:lang w:val="ro-RO"/>
        </w:rPr>
        <w:t>.</w:t>
      </w:r>
    </w:p>
    <w:p w14:paraId="16C2A356" w14:textId="77777777" w:rsidR="00432B87" w:rsidRPr="00137779" w:rsidRDefault="00432B87" w:rsidP="00137779">
      <w:pPr>
        <w:spacing w:after="0"/>
        <w:jc w:val="both"/>
        <w:rPr>
          <w:rFonts w:ascii="Montserrat" w:hAnsi="Montserrat" w:cs="Times New Roman"/>
          <w:lang w:val="ro-MD"/>
        </w:rPr>
      </w:pPr>
    </w:p>
    <w:p w14:paraId="5E30CDC0"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OBIECTUL CONTRACTULUI</w:t>
      </w:r>
    </w:p>
    <w:p w14:paraId="163E2241"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1.1.</w:t>
      </w:r>
      <w:r w:rsidRPr="0075571F">
        <w:rPr>
          <w:rFonts w:ascii="Montserrat" w:eastAsia="Times New Roman" w:hAnsi="Montserrat" w:cs="Times New Roman"/>
          <w:lang w:val="ro-RO" w:eastAsia="ru-RU"/>
        </w:rPr>
        <w:tab/>
        <w:t xml:space="preserve">În condițiile prezentului contract „Prestatorul” se </w:t>
      </w:r>
      <w:r w:rsidR="00445652" w:rsidRPr="0075571F">
        <w:rPr>
          <w:rFonts w:ascii="Montserrat" w:eastAsia="Times New Roman" w:hAnsi="Montserrat" w:cs="Times New Roman"/>
          <w:lang w:val="ro-RO" w:eastAsia="ru-RU"/>
        </w:rPr>
        <w:t xml:space="preserve">obligă să presteze serviciile </w:t>
      </w:r>
      <w:r w:rsidRPr="0075571F">
        <w:rPr>
          <w:rFonts w:ascii="Montserrat" w:eastAsia="Times New Roman" w:hAnsi="Montserrat" w:cs="Times New Roman"/>
          <w:lang w:val="ro-RO" w:eastAsia="ru-RU"/>
        </w:rPr>
        <w:t xml:space="preserve"> (în continuare - servicii) conform </w:t>
      </w:r>
      <w:r w:rsidRPr="0075571F">
        <w:rPr>
          <w:rFonts w:ascii="Montserrat" w:eastAsia="Times New Roman" w:hAnsi="Montserrat" w:cs="Times New Roman"/>
          <w:color w:val="000000"/>
          <w:lang w:val="ro-RO" w:eastAsia="ru-RU"/>
        </w:rPr>
        <w:t>Caietului de sarcini/ Specificației tehnice/ devizului de cheltuieli)</w:t>
      </w:r>
      <w:r w:rsidRPr="0075571F">
        <w:rPr>
          <w:rFonts w:ascii="Montserrat" w:eastAsia="Times New Roman" w:hAnsi="Montserrat" w:cs="Times New Roman"/>
          <w:lang w:val="ro-RO" w:eastAsia="ru-RU"/>
        </w:rPr>
        <w:t>, iar „Beneficiarul” se obligă să achite costul Serviciilor și</w:t>
      </w:r>
      <w:r w:rsidRPr="0075571F">
        <w:rPr>
          <w:rFonts w:ascii="Montserrat" w:eastAsia="SimSun" w:hAnsi="Montserrat" w:cs="Times New Roman"/>
          <w:iCs/>
          <w:noProof/>
          <w:lang w:val="ro-RO"/>
        </w:rPr>
        <w:t xml:space="preserve"> să recepţioneze Serviciile prestate  de Prestato</w:t>
      </w:r>
      <w:r w:rsidRPr="0075571F">
        <w:rPr>
          <w:rFonts w:ascii="Montserrat" w:eastAsia="Times New Roman" w:hAnsi="Montserrat" w:cs="Times New Roman"/>
          <w:lang w:val="ro-RO" w:eastAsia="ru-RU"/>
        </w:rPr>
        <w:t xml:space="preserve">r. </w:t>
      </w:r>
    </w:p>
    <w:p w14:paraId="68B4CF6F"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1.2.</w:t>
      </w:r>
      <w:r w:rsidRPr="0075571F">
        <w:rPr>
          <w:rFonts w:ascii="Montserrat" w:eastAsia="Times New Roman" w:hAnsi="Montserrat" w:cs="Times New Roman"/>
          <w:color w:val="000000"/>
          <w:lang w:val="ro-RO" w:eastAsia="ru-RU"/>
        </w:rPr>
        <w:tab/>
        <w:t>Condițiile suplimentare sunt prevăzute în Caietului de sarcini, care este parte integrantă a prezentului Contract Anexa.</w:t>
      </w:r>
    </w:p>
    <w:p w14:paraId="350816AA" w14:textId="77777777" w:rsidR="00242D66"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1.3.</w:t>
      </w:r>
      <w:r w:rsidRPr="0075571F">
        <w:rPr>
          <w:rFonts w:ascii="Montserrat" w:eastAsia="Times New Roman" w:hAnsi="Montserrat" w:cs="Times New Roman"/>
          <w:color w:val="000000"/>
          <w:lang w:val="ro-RO" w:eastAsia="ru-RU"/>
        </w:rPr>
        <w:tab/>
      </w:r>
      <w:r w:rsidRPr="0075571F">
        <w:rPr>
          <w:rFonts w:ascii="Montserrat" w:eastAsia="Times New Roman" w:hAnsi="Montserrat" w:cs="Times New Roman"/>
          <w:color w:val="000000"/>
          <w:u w:val="single"/>
          <w:lang w:val="ro-RO" w:eastAsia="ru-RU"/>
        </w:rPr>
        <w:t>Licențe, autorizații, permise:</w:t>
      </w:r>
      <w:r w:rsidRPr="0075571F">
        <w:rPr>
          <w:rFonts w:ascii="Montserrat" w:eastAsia="Times New Roman" w:hAnsi="Montserrat" w:cs="Times New Roman"/>
          <w:color w:val="000000"/>
          <w:lang w:val="ro-RO" w:eastAsia="ru-RU"/>
        </w:rPr>
        <w:t xml:space="preserve"> „Prestatorul” declară că realizează în mod legal activitatea și că dispune de specialiști calificați și resurse tehnologice necesare pentru executarea prezentului Contract. „Prestatorul” se obligă să mențină în vigoare toate autorizațiile necesare (prin intermediul prelungirii sau înnoirii) pe tot parcursul valabilității prezentului Contract</w:t>
      </w:r>
      <w:r w:rsidR="00242D66">
        <w:rPr>
          <w:rFonts w:ascii="Montserrat" w:eastAsia="Times New Roman" w:hAnsi="Montserrat" w:cs="Times New Roman"/>
          <w:color w:val="000000"/>
          <w:lang w:val="ro-RO" w:eastAsia="ru-RU"/>
        </w:rPr>
        <w:t>, și anume:</w:t>
      </w:r>
    </w:p>
    <w:p w14:paraId="10694AC8" w14:textId="0FFA79A6" w:rsidR="00242D66" w:rsidRPr="00364A20" w:rsidRDefault="00242D66" w:rsidP="00364A20">
      <w:pPr>
        <w:pStyle w:val="a3"/>
        <w:widowControl w:val="0"/>
        <w:numPr>
          <w:ilvl w:val="0"/>
          <w:numId w:val="4"/>
        </w:numPr>
        <w:suppressLineNumbers/>
        <w:tabs>
          <w:tab w:val="left" w:pos="450"/>
        </w:tabs>
        <w:suppressAutoHyphens/>
        <w:ind w:left="851"/>
        <w:jc w:val="both"/>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 xml:space="preserve">Certificat de acreditare </w:t>
      </w:r>
      <w:r w:rsidR="00432B87">
        <w:rPr>
          <w:rFonts w:ascii="Montserrat" w:eastAsia="Times New Roman" w:hAnsi="Montserrat" w:cs="Times New Roman"/>
          <w:color w:val="000000"/>
          <w:lang w:val="ru-RU" w:eastAsia="ru-RU"/>
        </w:rPr>
        <w:t>______________________________________________________________</w:t>
      </w:r>
      <w:r w:rsidRPr="00364A20">
        <w:rPr>
          <w:rFonts w:ascii="Montserrat" w:eastAsia="Times New Roman" w:hAnsi="Montserrat" w:cs="Times New Roman"/>
          <w:color w:val="000000"/>
          <w:lang w:val="ro-RO" w:eastAsia="ru-RU"/>
        </w:rPr>
        <w:t xml:space="preserve"> </w:t>
      </w:r>
    </w:p>
    <w:p w14:paraId="2CEDD848" w14:textId="6AB1709C" w:rsidR="00242D66" w:rsidRPr="00242D66" w:rsidRDefault="00242D66" w:rsidP="00364A20">
      <w:pPr>
        <w:pStyle w:val="a3"/>
        <w:widowControl w:val="0"/>
        <w:numPr>
          <w:ilvl w:val="0"/>
          <w:numId w:val="4"/>
        </w:numPr>
        <w:suppressLineNumbers/>
        <w:tabs>
          <w:tab w:val="left" w:pos="450"/>
        </w:tabs>
        <w:suppressAutoHyphens/>
        <w:ind w:left="851"/>
        <w:jc w:val="both"/>
        <w:rPr>
          <w:kern w:val="2"/>
          <w:lang w:val="ro-RO" w:eastAsia="hi-IN" w:bidi="hi-IN"/>
        </w:rPr>
      </w:pPr>
      <w:r w:rsidRPr="00364A20">
        <w:rPr>
          <w:rFonts w:ascii="Montserrat" w:eastAsia="Times New Roman" w:hAnsi="Montserrat" w:cs="Times New Roman"/>
          <w:color w:val="000000"/>
          <w:lang w:val="ro-RO" w:eastAsia="ru-RU"/>
        </w:rPr>
        <w:t xml:space="preserve">Certificat de desemnare </w:t>
      </w:r>
      <w:r w:rsidR="00432B87">
        <w:rPr>
          <w:rFonts w:ascii="Montserrat" w:eastAsia="Times New Roman" w:hAnsi="Montserrat" w:cs="Times New Roman"/>
          <w:color w:val="000000"/>
          <w:lang w:val="ru-RU" w:eastAsia="ru-RU"/>
        </w:rPr>
        <w:t>_____________________________________________________________</w:t>
      </w:r>
      <w:r w:rsidRPr="00364A20">
        <w:rPr>
          <w:rFonts w:ascii="Montserrat" w:eastAsia="Times New Roman" w:hAnsi="Montserrat" w:cs="Times New Roman"/>
          <w:color w:val="000000"/>
          <w:lang w:val="ro-RO" w:eastAsia="ru-RU"/>
        </w:rPr>
        <w:t>.</w:t>
      </w:r>
      <w:r w:rsidRPr="00242D66">
        <w:rPr>
          <w:kern w:val="2"/>
          <w:lang w:val="ro-RO" w:eastAsia="hi-IN" w:bidi="hi-IN"/>
        </w:rPr>
        <w:t xml:space="preserve">   </w:t>
      </w:r>
    </w:p>
    <w:p w14:paraId="7AD4FA96"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1.4.</w:t>
      </w:r>
      <w:r w:rsidRPr="0075571F">
        <w:rPr>
          <w:rFonts w:ascii="Montserrat" w:eastAsia="Times New Roman" w:hAnsi="Montserrat" w:cs="Times New Roman"/>
          <w:color w:val="000000"/>
          <w:lang w:val="ro-RO" w:eastAsia="ru-RU"/>
        </w:rPr>
        <w:tab/>
        <w:t>Calitatea Serviciilor se atestă prin documentele indicate în Anexa</w:t>
      </w:r>
      <w:r w:rsidRPr="0075571F">
        <w:rPr>
          <w:rFonts w:ascii="Montserrat" w:hAnsi="Montserrat" w:cs="Times New Roman"/>
          <w:lang w:val="ro-RO"/>
        </w:rPr>
        <w:t xml:space="preserve"> la prezentul Contract</w:t>
      </w:r>
      <w:r w:rsidRPr="0075571F">
        <w:rPr>
          <w:rFonts w:ascii="Montserrat" w:eastAsia="Times New Roman" w:hAnsi="Montserrat" w:cs="Times New Roman"/>
          <w:color w:val="000000"/>
          <w:lang w:val="ro-RO" w:eastAsia="ru-RU"/>
        </w:rPr>
        <w:t>;</w:t>
      </w:r>
    </w:p>
    <w:p w14:paraId="2039BE10" w14:textId="77777777" w:rsidR="00242D66"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1.5. Serviciile prestate în baza contractului vor respecta </w:t>
      </w:r>
      <w:r w:rsidR="00242D66">
        <w:rPr>
          <w:rFonts w:ascii="Montserrat" w:eastAsia="Times New Roman" w:hAnsi="Montserrat" w:cs="Times New Roman"/>
          <w:color w:val="000000"/>
          <w:lang w:val="ro-RO" w:eastAsia="ru-RU"/>
        </w:rPr>
        <w:t xml:space="preserve">următoarele </w:t>
      </w:r>
      <w:r w:rsidRPr="0075571F">
        <w:rPr>
          <w:rFonts w:ascii="Montserrat" w:eastAsia="Times New Roman" w:hAnsi="Montserrat" w:cs="Times New Roman"/>
          <w:color w:val="000000"/>
          <w:lang w:val="ro-RO" w:eastAsia="ru-RU"/>
        </w:rPr>
        <w:t>standarde</w:t>
      </w:r>
      <w:r w:rsidR="00242D66">
        <w:rPr>
          <w:rFonts w:ascii="Montserrat" w:eastAsia="Times New Roman" w:hAnsi="Montserrat" w:cs="Times New Roman"/>
          <w:color w:val="000000"/>
          <w:lang w:val="ro-RO" w:eastAsia="ru-RU"/>
        </w:rPr>
        <w:t>:</w:t>
      </w:r>
    </w:p>
    <w:p w14:paraId="623D4221"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08-10:2022 — „Transformatoare pentru măsurare de curent. Cerințe tehnice şi metrologice. Procedura de verificare metrologică”</w:t>
      </w:r>
    </w:p>
    <w:p w14:paraId="631ECF6B"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08-11:2022 — „Transformatoare pentru măsurare de tensiune. Cerințe tehnice și metrologice. Procedura de verificare metrologică.”</w:t>
      </w:r>
    </w:p>
    <w:p w14:paraId="30081723"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8-09:2020 — „Aparate pentru măsurarea caracteristicilor electrice. Aparate analogice pentru măsurarea rezistenței conturului de tip „faza-zero”. Cerințe tehnice și metrologice. Procedura de verificare metrologică”</w:t>
      </w:r>
    </w:p>
    <w:p w14:paraId="416C5655"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8-08:2018 — „Contoare de energie electrică. Procedura de verificare metrologică”</w:t>
      </w:r>
    </w:p>
    <w:p w14:paraId="7438D2B1" w14:textId="24543619"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8-07:2017 — „Contoare de energie electrică cu indicele de clasă A, B şi C. Procedura de verificare metrologică”</w:t>
      </w:r>
      <w:r>
        <w:rPr>
          <w:rFonts w:ascii="Montserrat" w:eastAsia="Times New Roman" w:hAnsi="Montserrat" w:cs="Times New Roman"/>
          <w:color w:val="000000"/>
          <w:lang w:val="ro-RO" w:eastAsia="ru-RU"/>
        </w:rPr>
        <w:t>.</w:t>
      </w:r>
    </w:p>
    <w:p w14:paraId="707808D2" w14:textId="7468C369" w:rsidR="00C12D02" w:rsidRPr="0075571F" w:rsidRDefault="00C12D02" w:rsidP="00137779">
      <w:pPr>
        <w:spacing w:after="0" w:line="240" w:lineRule="auto"/>
        <w:ind w:right="141"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1.6.</w:t>
      </w:r>
      <w:r w:rsidRPr="0075571F">
        <w:rPr>
          <w:rFonts w:ascii="Montserrat" w:eastAsia="Times New Roman" w:hAnsi="Montserrat" w:cs="Times New Roman"/>
          <w:color w:val="000000"/>
          <w:lang w:val="ro-RO" w:eastAsia="ru-RU"/>
        </w:rPr>
        <w:tab/>
        <w:t>Termenele de garanție a Serviciilor sunt indicate în Anexa</w:t>
      </w:r>
      <w:r w:rsidR="00137779">
        <w:rPr>
          <w:rFonts w:ascii="Montserrat" w:eastAsia="Times New Roman" w:hAnsi="Montserrat" w:cs="Times New Roman"/>
          <w:color w:val="000000"/>
          <w:lang w:val="ro-RO" w:eastAsia="ru-RU"/>
        </w:rPr>
        <w:t xml:space="preserve"> nr. 4</w:t>
      </w:r>
      <w:r w:rsidRPr="0075571F">
        <w:rPr>
          <w:rFonts w:ascii="Montserrat" w:hAnsi="Montserrat" w:cs="Times New Roman"/>
          <w:lang w:val="ro-RO"/>
        </w:rPr>
        <w:t xml:space="preserve"> la prezentul Contract</w:t>
      </w:r>
      <w:r w:rsidRPr="0075571F">
        <w:rPr>
          <w:rFonts w:ascii="Montserrat" w:eastAsia="Times New Roman" w:hAnsi="Montserrat" w:cs="Times New Roman"/>
          <w:color w:val="000000"/>
          <w:lang w:val="ro-RO" w:eastAsia="ru-RU"/>
        </w:rPr>
        <w:t>;</w:t>
      </w:r>
    </w:p>
    <w:p w14:paraId="47F74FA2"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p>
    <w:p w14:paraId="75B6D0B1"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PREŢUL ȘI CONDIȚIILE DE ACHITARE</w:t>
      </w:r>
    </w:p>
    <w:p w14:paraId="01710426" w14:textId="77777777" w:rsidR="00C12D02" w:rsidRPr="0075571F" w:rsidRDefault="00C12D02" w:rsidP="00923DA0">
      <w:pPr>
        <w:tabs>
          <w:tab w:val="left" w:pos="0"/>
        </w:tabs>
        <w:spacing w:after="200" w:line="276" w:lineRule="auto"/>
        <w:ind w:right="-5" w:firstLine="567"/>
        <w:contextualSpacing/>
        <w:jc w:val="both"/>
        <w:rPr>
          <w:rFonts w:ascii="Montserrat" w:eastAsia="Calibri" w:hAnsi="Montserrat" w:cs="Times New Roman"/>
          <w:b/>
          <w:u w:val="single"/>
          <w:lang w:val="ro-RO"/>
        </w:rPr>
      </w:pPr>
    </w:p>
    <w:p w14:paraId="67B8E45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2.1.</w:t>
      </w:r>
      <w:r w:rsidRPr="0075571F">
        <w:rPr>
          <w:rFonts w:ascii="Montserrat" w:eastAsia="Times New Roman" w:hAnsi="Montserrat" w:cs="Times New Roman"/>
          <w:color w:val="000000"/>
          <w:lang w:val="ro-RO" w:eastAsia="ru-RU"/>
        </w:rPr>
        <w:tab/>
        <w:t xml:space="preserve">Prețul Serviciilor prestate conform prezentului Contract este stabilit în lei moldovenești, fiind indicat în prezentului Contract. </w:t>
      </w:r>
    </w:p>
    <w:p w14:paraId="3B1DDDB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2.2. Modificarea prețului este posibilă numai în cazul în care „Beneficiarul” a introdus modificări în componența serviciilor, care generează un volum suplimentar de servicii pentru „Prestator”  prin Acord adițional la prezentul Contract.  </w:t>
      </w:r>
    </w:p>
    <w:p w14:paraId="03CE91B1" w14:textId="3A3EE126"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2.3.</w:t>
      </w:r>
      <w:r w:rsidRPr="0075571F">
        <w:rPr>
          <w:rFonts w:ascii="Montserrat" w:eastAsia="Times New Roman" w:hAnsi="Montserrat" w:cs="Times New Roman"/>
          <w:color w:val="000000"/>
          <w:lang w:val="ro-RO" w:eastAsia="ru-RU"/>
        </w:rPr>
        <w:tab/>
        <w:t xml:space="preserve">Costul total al serviciilor prestate în baza prezentului Contract </w:t>
      </w:r>
      <w:r w:rsidR="00B8628F">
        <w:rPr>
          <w:rFonts w:ascii="Montserrat" w:eastAsia="Times New Roman" w:hAnsi="Montserrat" w:cs="Times New Roman"/>
          <w:color w:val="000000"/>
          <w:lang w:val="ro-RO" w:eastAsia="ru-RU"/>
        </w:rPr>
        <w:t>este specificat în Anexa nr. 1 la prezentul Contract, care include prețul serviciilor separat, pentru fiecare obiect și rămâne neschimbat pe toată durata prezentului Contract.</w:t>
      </w:r>
      <w:r w:rsidRPr="0075571F">
        <w:rPr>
          <w:rFonts w:ascii="Montserrat" w:eastAsia="Times New Roman" w:hAnsi="Montserrat" w:cs="Times New Roman"/>
          <w:color w:val="000000"/>
          <w:lang w:val="ro-RO" w:eastAsia="ru-RU"/>
        </w:rPr>
        <w:t xml:space="preserve"> </w:t>
      </w:r>
    </w:p>
    <w:p w14:paraId="26B7E43B"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2.4.</w:t>
      </w:r>
      <w:r w:rsidRPr="0075571F">
        <w:rPr>
          <w:rFonts w:ascii="Montserrat" w:eastAsia="Times New Roman" w:hAnsi="Montserrat" w:cs="Times New Roman"/>
          <w:color w:val="000000"/>
          <w:lang w:val="ro-RO" w:eastAsia="ru-RU"/>
        </w:rPr>
        <w:tab/>
        <w:t xml:space="preserve">„Beneficiarul” se obligă să achite costul serviciilor prestate, prevăzute în pct. 2.3. al  prezentului Contract, doar după recepționarea acestora și semnarea Actului de recepție a serviciilor executate. </w:t>
      </w:r>
    </w:p>
    <w:p w14:paraId="77BB765C"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color w:val="000000"/>
          <w:lang w:val="ro-RO" w:eastAsia="ru-RU"/>
        </w:rPr>
        <w:t>2.5.</w:t>
      </w:r>
      <w:r w:rsidRPr="0075571F">
        <w:rPr>
          <w:rFonts w:ascii="Montserrat" w:eastAsia="Times New Roman" w:hAnsi="Montserrat" w:cs="Times New Roman"/>
          <w:color w:val="000000"/>
          <w:lang w:val="ro-RO" w:eastAsia="ru-RU"/>
        </w:rPr>
        <w:tab/>
        <w:t>Achitarea plăților în baza prezentului Contract, se efectuează prin transfer bancar, pe contul de decontare al „Prestatorului” indicat în prezentul Contract, în termen de 30 (treizeci) de zile</w:t>
      </w:r>
      <w:r w:rsidRPr="0075571F">
        <w:rPr>
          <w:rFonts w:ascii="Montserrat" w:eastAsia="Times New Roman" w:hAnsi="Montserrat" w:cs="Times New Roman"/>
          <w:lang w:val="ro-RO" w:eastAsia="ru-RU"/>
        </w:rPr>
        <w:t xml:space="preserve"> calendaristice din ziua înregistrării facturii fiscale în registrul „Beneficiarului”,</w:t>
      </w:r>
      <w:r w:rsidRPr="0075571F">
        <w:rPr>
          <w:rFonts w:ascii="Montserrat" w:eastAsia="Times New Roman" w:hAnsi="Montserrat" w:cs="Times New Roman"/>
          <w:b/>
          <w:lang w:val="ro-RO" w:eastAsia="ru-RU"/>
        </w:rPr>
        <w:t xml:space="preserve"> </w:t>
      </w:r>
      <w:r w:rsidRPr="0075571F">
        <w:rPr>
          <w:rFonts w:ascii="Montserrat" w:eastAsia="Times New Roman" w:hAnsi="Montserrat" w:cs="Times New Roman"/>
          <w:lang w:val="ro-RO" w:eastAsia="ru-RU"/>
        </w:rPr>
        <w:t>emisă în baza</w:t>
      </w:r>
      <w:r w:rsidRPr="0075571F">
        <w:rPr>
          <w:rFonts w:ascii="Montserrat" w:eastAsia="Times New Roman" w:hAnsi="Montserrat" w:cs="Times New Roman"/>
          <w:color w:val="FF0000"/>
          <w:lang w:val="ro-RO" w:eastAsia="ru-RU"/>
        </w:rPr>
        <w:t xml:space="preserve"> </w:t>
      </w:r>
      <w:r w:rsidRPr="0075571F">
        <w:rPr>
          <w:rFonts w:ascii="Montserrat" w:eastAsia="Times New Roman" w:hAnsi="Montserrat" w:cs="Times New Roman"/>
          <w:color w:val="000000"/>
          <w:lang w:val="ro-RO" w:eastAsia="ru-RU"/>
        </w:rPr>
        <w:t>Actului de recepție a serviciilor executate, semnat de ambele Părți.</w:t>
      </w:r>
      <w:r w:rsidRPr="0075571F">
        <w:rPr>
          <w:rFonts w:ascii="Montserrat" w:eastAsia="Times New Roman" w:hAnsi="Montserrat" w:cs="Times New Roman"/>
          <w:lang w:val="ro-RO" w:eastAsia="ru-RU"/>
        </w:rPr>
        <w:t xml:space="preserve"> </w:t>
      </w:r>
    </w:p>
    <w:p w14:paraId="6DB899D6"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2.6. Plata se consideră efectuată la data transferul sumei respective din contul „Beneficiarului”.</w:t>
      </w:r>
    </w:p>
    <w:p w14:paraId="5DF28EAB"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2.7. În cazul în care, la ziua plății, „Prestatorul” va datora ,,Beneficiarului” careva plăti sub formă de penalități, despăgubiri sau altele, ,,Beneficiarului” i să compenseze respectivele creanțe cu plata datorată pentru „Servicii”, transferând „Prestatorului” doar soldul rezultat din operațiunea de compensare.</w:t>
      </w:r>
    </w:p>
    <w:p w14:paraId="3D580D90"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p>
    <w:p w14:paraId="760D262D"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TERMENUL DE EXECUTARE</w:t>
      </w:r>
    </w:p>
    <w:p w14:paraId="1B95B4FE" w14:textId="3664A61C" w:rsidR="00C12D02" w:rsidRPr="0075571F" w:rsidRDefault="00B8628F"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B8628F">
        <w:rPr>
          <w:rFonts w:ascii="Montserrat" w:eastAsia="Times New Roman" w:hAnsi="Montserrat" w:cs="Times New Roman"/>
          <w:color w:val="000000"/>
          <w:lang w:val="ro-RO" w:eastAsia="ru-RU"/>
        </w:rPr>
        <w:t xml:space="preserve">Termenii de prestare a serviciilor specificate în </w:t>
      </w:r>
      <w:r>
        <w:rPr>
          <w:rFonts w:ascii="Montserrat" w:eastAsia="Times New Roman" w:hAnsi="Montserrat" w:cs="Times New Roman"/>
          <w:color w:val="000000"/>
          <w:lang w:val="ro-RO" w:eastAsia="ru-RU"/>
        </w:rPr>
        <w:t>Caietul de sarcini</w:t>
      </w:r>
      <w:r w:rsidRPr="00B8628F">
        <w:rPr>
          <w:rFonts w:ascii="Montserrat" w:eastAsia="Times New Roman" w:hAnsi="Montserrat" w:cs="Times New Roman"/>
          <w:color w:val="000000"/>
          <w:lang w:val="ro-RO" w:eastAsia="ru-RU"/>
        </w:rPr>
        <w:t>, sunt indicate aproximativ</w:t>
      </w:r>
      <w:r>
        <w:rPr>
          <w:rFonts w:ascii="Montserrat" w:eastAsia="Times New Roman" w:hAnsi="Montserrat" w:cs="Times New Roman"/>
          <w:color w:val="000000"/>
          <w:lang w:val="ro-RO" w:eastAsia="ru-RU"/>
        </w:rPr>
        <w:t>i</w:t>
      </w:r>
      <w:r w:rsidRPr="00B8628F">
        <w:rPr>
          <w:rFonts w:ascii="Montserrat" w:eastAsia="Times New Roman" w:hAnsi="Montserrat" w:cs="Times New Roman"/>
          <w:color w:val="000000"/>
          <w:lang w:val="ro-RO" w:eastAsia="ru-RU"/>
        </w:rPr>
        <w:t xml:space="preserve"> și pot fi  amânate de către Beneficiar pe o perioadă mai îndelungată</w:t>
      </w:r>
      <w:r w:rsidRPr="00B8628F" w:rsidDel="00B8628F">
        <w:rPr>
          <w:rFonts w:ascii="Montserrat" w:eastAsia="Times New Roman" w:hAnsi="Montserrat" w:cs="Times New Roman"/>
          <w:color w:val="000000"/>
          <w:lang w:val="ro-RO" w:eastAsia="ru-RU"/>
        </w:rPr>
        <w:t xml:space="preserve"> </w:t>
      </w:r>
      <w:r w:rsidR="00C12D02" w:rsidRPr="0075571F">
        <w:rPr>
          <w:rFonts w:ascii="Montserrat" w:eastAsia="Times New Roman" w:hAnsi="Montserrat" w:cs="Times New Roman"/>
          <w:color w:val="000000"/>
          <w:lang w:val="ro-RO" w:eastAsia="ru-RU"/>
        </w:rPr>
        <w:t>În caz de apariție a unor circumstanțe motivate, ce vor avea ca urmare încetinirea sau stoparea executării serviciilor, „Prestatorul” va anunța neîntârziat „Beneficiarul” despre acest fapt, întocmind şi prezentând spre examinare un proiect de Acord adițional privind prelungirea termenului de executare a serviciilor.</w:t>
      </w:r>
    </w:p>
    <w:p w14:paraId="594D44A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Termenul de executare poate fi modificat numai cu acordul comun al Părţilor, prin semnarea unui Acord adițional la Contract.</w:t>
      </w:r>
    </w:p>
    <w:p w14:paraId="04505082"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182D2C6C"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OBLIGAȚIILE PĂRȚILOR</w:t>
      </w:r>
    </w:p>
    <w:p w14:paraId="180DF09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b/>
          <w:color w:val="000000"/>
          <w:lang w:val="ro-RO" w:eastAsia="ru-RU"/>
        </w:rPr>
      </w:pPr>
      <w:r w:rsidRPr="0075571F">
        <w:rPr>
          <w:rFonts w:ascii="Montserrat" w:eastAsia="Times New Roman" w:hAnsi="Montserrat" w:cs="Times New Roman"/>
          <w:b/>
          <w:color w:val="000000"/>
          <w:lang w:val="ro-RO" w:eastAsia="ru-RU"/>
        </w:rPr>
        <w:tab/>
      </w:r>
      <w:r w:rsidRPr="0075571F">
        <w:rPr>
          <w:rFonts w:ascii="Montserrat" w:eastAsia="Times New Roman" w:hAnsi="Montserrat" w:cs="Times New Roman"/>
          <w:b/>
          <w:color w:val="000000"/>
          <w:u w:val="single"/>
          <w:lang w:val="ro-RO" w:eastAsia="ru-RU"/>
        </w:rPr>
        <w:t xml:space="preserve">    „Prestatorul” se obligă</w:t>
      </w:r>
      <w:r w:rsidRPr="0075571F">
        <w:rPr>
          <w:rFonts w:ascii="Montserrat" w:eastAsia="Times New Roman" w:hAnsi="Montserrat" w:cs="Times New Roman"/>
          <w:b/>
          <w:color w:val="000000"/>
          <w:lang w:val="ro-RO" w:eastAsia="ru-RU"/>
        </w:rPr>
        <w:t>:</w:t>
      </w:r>
    </w:p>
    <w:p w14:paraId="69D4BEE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w:t>
      </w:r>
      <w:r w:rsidRPr="0075571F">
        <w:rPr>
          <w:rFonts w:ascii="Montserrat" w:eastAsia="Times New Roman" w:hAnsi="Montserrat" w:cs="Times New Roman"/>
          <w:color w:val="000000"/>
          <w:lang w:val="ro-RO" w:eastAsia="ru-RU"/>
        </w:rPr>
        <w:tab/>
        <w:t xml:space="preserve">să depună maximă diligență pentru executarea obligațiilor care îi revin în conformitate cu prevederile prezentului Contract; </w:t>
      </w:r>
    </w:p>
    <w:p w14:paraId="21ABA3A5"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4.1.2.</w:t>
      </w:r>
      <w:r w:rsidRPr="0075571F">
        <w:rPr>
          <w:rFonts w:ascii="Montserrat" w:eastAsia="Times New Roman" w:hAnsi="Montserrat" w:cs="Times New Roman"/>
          <w:color w:val="000000"/>
          <w:lang w:val="ro-RO" w:eastAsia="ru-RU"/>
        </w:rPr>
        <w:tab/>
        <w:t>să presteze serviciile în condițiile de cantitate, calitate și preț stabilite de Contract în conformitate cu prevederile actelor normative în vigoare ale Republicii Moldova şi  Caietul tehnic de sarcini Anexa la prezentul Contract.</w:t>
      </w:r>
    </w:p>
    <w:p w14:paraId="50B1A59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4.1.3.</w:t>
      </w:r>
      <w:r w:rsidRPr="0075571F">
        <w:rPr>
          <w:rFonts w:ascii="Montserrat" w:eastAsia="Times New Roman" w:hAnsi="Montserrat" w:cs="Times New Roman"/>
          <w:color w:val="000000"/>
          <w:lang w:val="ro-RO" w:eastAsia="ru-RU"/>
        </w:rPr>
        <w:tab/>
        <w:t xml:space="preserve">să presteze serviciile cu respectarea termenului indicat în p.3.1 al prezentului Contract; </w:t>
      </w:r>
    </w:p>
    <w:p w14:paraId="4A2B6C79"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4.1.4.</w:t>
      </w:r>
      <w:r w:rsidRPr="0075571F">
        <w:rPr>
          <w:rFonts w:ascii="Montserrat" w:eastAsia="Times New Roman" w:hAnsi="Montserrat" w:cs="Times New Roman"/>
          <w:color w:val="000000"/>
          <w:lang w:val="ro-RO" w:eastAsia="ru-RU"/>
        </w:rPr>
        <w:tab/>
        <w:t>să anunţe ,,Beneficiarul” imediat după semnarea prezentului Contract, prin telefon/fax sau mijloace electronice, despre disponibilitatea prestării Serviciilor</w:t>
      </w:r>
    </w:p>
    <w:p w14:paraId="7EED4222"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4.1.5.</w:t>
      </w:r>
      <w:r w:rsidRPr="0075571F">
        <w:rPr>
          <w:rFonts w:ascii="Montserrat" w:eastAsia="Times New Roman" w:hAnsi="Montserrat" w:cs="Times New Roman"/>
          <w:color w:val="000000"/>
          <w:lang w:val="ro-RO" w:eastAsia="ru-RU"/>
        </w:rPr>
        <w:tab/>
        <w:t>să predea ,,Beneficiarului”, odată cu proiectul elaborat, toate documentele de însoțire ale acestuia;</w:t>
      </w:r>
    </w:p>
    <w:p w14:paraId="6F0F0CEF"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4.1.6.  să suporte consecințele, de orice natură, ale executării necorespunzătoare a obligațiilor sale.</w:t>
      </w:r>
    </w:p>
    <w:p w14:paraId="2F700CF5"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4.1.7.</w:t>
      </w:r>
      <w:r w:rsidRPr="0075571F">
        <w:rPr>
          <w:rFonts w:ascii="Montserrat" w:eastAsia="Times New Roman" w:hAnsi="Montserrat" w:cs="Times New Roman"/>
          <w:color w:val="000000"/>
          <w:lang w:val="ro-RO" w:eastAsia="ru-RU"/>
        </w:rPr>
        <w:tab/>
        <w:t xml:space="preserve">să respecte normele tehnice, normele privind tehnica securității, alte norme obligatorii stabilite de actele normative şi legislative în procesul de prestare a serviciilor;  </w:t>
      </w:r>
    </w:p>
    <w:p w14:paraId="78ADEEA3"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4.1.8.</w:t>
      </w:r>
      <w:r w:rsidRPr="0075571F">
        <w:rPr>
          <w:rFonts w:ascii="Montserrat" w:eastAsia="Times New Roman" w:hAnsi="Montserrat" w:cs="Times New Roman"/>
          <w:color w:val="000000"/>
          <w:lang w:val="ro-RO" w:eastAsia="ru-RU"/>
        </w:rPr>
        <w:tab/>
        <w:t>să notifice imediat ,,Beneficiarul” despre orice circumstanțe care împiedică sau rețin executarea serviciilor;</w:t>
      </w:r>
    </w:p>
    <w:p w14:paraId="43A8E909"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4.1.9.</w:t>
      </w:r>
      <w:r w:rsidRPr="0075571F">
        <w:rPr>
          <w:rFonts w:ascii="Montserrat" w:eastAsia="Times New Roman" w:hAnsi="Montserrat" w:cs="Times New Roman"/>
          <w:color w:val="000000"/>
          <w:lang w:val="ro-RO" w:eastAsia="ru-RU"/>
        </w:rPr>
        <w:tab/>
        <w:t>să înștiințeze, în scris, ,,Beneficiarul” despre finalizarea executării serviciilor;</w:t>
      </w:r>
    </w:p>
    <w:p w14:paraId="4200E7F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4.1.10 să asigure integritatea şi calitatea Bunurilor/Serviciilor pe toată perioada de până la recepţionarea lor de către Cumpărător/Beneficiar</w:t>
      </w:r>
    </w:p>
    <w:p w14:paraId="37D0E06D"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4.1.11</w:t>
      </w:r>
      <w:r w:rsidRPr="0075571F">
        <w:rPr>
          <w:rFonts w:ascii="Montserrat" w:eastAsia="Times New Roman" w:hAnsi="Montserrat" w:cs="Times New Roman"/>
          <w:color w:val="000000"/>
          <w:lang w:val="ro-RO" w:eastAsia="ru-RU"/>
        </w:rPr>
        <w:tab/>
        <w:t>să predea ,,Beneficiarului” serviciile executate corespunzător în baza Procesului verbal de predare-primire a documentației de proiect (în caz necesar) și Actului de recepție a serviciilor executate;</w:t>
      </w:r>
    </w:p>
    <w:p w14:paraId="633E97AD"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4.1.12.</w:t>
      </w:r>
      <w:r w:rsidRPr="0075571F">
        <w:rPr>
          <w:rFonts w:ascii="Montserrat" w:eastAsia="Times New Roman" w:hAnsi="Montserrat" w:cs="Times New Roman"/>
          <w:color w:val="000000"/>
          <w:lang w:val="ro-RO" w:eastAsia="ru-RU"/>
        </w:rPr>
        <w:tab/>
        <w:t xml:space="preserve"> să poarte răspundere civilă de orice natură pentru prejudiciile cauzate terțelor persoane şi/sau ,,Beneficiarului”;</w:t>
      </w:r>
    </w:p>
    <w:p w14:paraId="734DBF2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4.1.13.</w:t>
      </w:r>
      <w:r w:rsidRPr="0075571F">
        <w:rPr>
          <w:rFonts w:ascii="Montserrat" w:eastAsia="Times New Roman" w:hAnsi="Montserrat" w:cs="Times New Roman"/>
          <w:color w:val="000000"/>
          <w:lang w:val="ro-RO" w:eastAsia="ru-RU"/>
        </w:rPr>
        <w:tab/>
        <w:t>să respecte alte obligații stabilite de prezentul contract.</w:t>
      </w:r>
    </w:p>
    <w:p w14:paraId="08AA5BCA"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„Prestatorul” are dreptul:</w:t>
      </w:r>
    </w:p>
    <w:p w14:paraId="0A8FFF2C"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5.1.1.</w:t>
      </w:r>
      <w:r w:rsidRPr="0075571F">
        <w:rPr>
          <w:rFonts w:ascii="Montserrat" w:eastAsia="Times New Roman" w:hAnsi="Montserrat" w:cs="Times New Roman"/>
          <w:color w:val="000000"/>
          <w:lang w:val="ro-RO" w:eastAsia="ru-RU"/>
        </w:rPr>
        <w:tab/>
        <w:t>să i se plătească prețul serviciilor  acceptate de către ,,Beneficiar”, în termenele și condițiile stabilite prin Contract;</w:t>
      </w:r>
    </w:p>
    <w:p w14:paraId="513CE398"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5.1.2.</w:t>
      </w:r>
      <w:r w:rsidRPr="0075571F">
        <w:rPr>
          <w:rFonts w:ascii="Montserrat" w:eastAsia="Times New Roman" w:hAnsi="Montserrat" w:cs="Times New Roman"/>
          <w:color w:val="000000"/>
          <w:lang w:val="ro-RO" w:eastAsia="ru-RU"/>
        </w:rPr>
        <w:tab/>
        <w:t xml:space="preserve">să încaseze penalități în caz de efectuare cu întârziere a plăților; </w:t>
      </w:r>
    </w:p>
    <w:p w14:paraId="27F4294B"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,,Beneficiarul” se obligă:</w:t>
      </w:r>
    </w:p>
    <w:p w14:paraId="5CE0EB60"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6.1.1.</w:t>
      </w:r>
      <w:r w:rsidRPr="0075571F">
        <w:rPr>
          <w:rFonts w:ascii="Montserrat" w:eastAsia="Times New Roman" w:hAnsi="Montserrat" w:cs="Times New Roman"/>
          <w:color w:val="000000"/>
          <w:lang w:val="ro-RO" w:eastAsia="ru-RU"/>
        </w:rPr>
        <w:tab/>
        <w:t>să transmită „Prestatorului” în termen de 5 (cinci) zile de la semnarea Contractului  informația necesară pentru execuția serviciilor (după caz);</w:t>
      </w:r>
    </w:p>
    <w:p w14:paraId="3BB2A681"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color w:val="000000"/>
          <w:lang w:val="ro-RO" w:eastAsia="ru-RU"/>
        </w:rPr>
        <w:t>6.1.2.</w:t>
      </w:r>
      <w:r w:rsidRPr="0075571F">
        <w:rPr>
          <w:rFonts w:ascii="Montserrat" w:eastAsia="Times New Roman" w:hAnsi="Montserrat" w:cs="Times New Roman"/>
          <w:color w:val="000000"/>
          <w:lang w:val="ro-RO" w:eastAsia="ru-RU"/>
        </w:rPr>
        <w:tab/>
        <w:t>să asigure achitarea serviciilor prestate, în termenele și condițiile prevăzute de</w:t>
      </w:r>
      <w:r w:rsidRPr="0075571F">
        <w:rPr>
          <w:rFonts w:ascii="Montserrat" w:eastAsia="Times New Roman" w:hAnsi="Montserrat" w:cs="Times New Roman"/>
          <w:lang w:val="ro-RO" w:eastAsia="ru-RU"/>
        </w:rPr>
        <w:t xml:space="preserve"> prezentul Contract; </w:t>
      </w:r>
    </w:p>
    <w:p w14:paraId="4FAA7A87"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6.1.3.  să întreprindă toate măsurile necesare pentru asigurarea recepţionării în termenul stabilit a Serviciilor prestate în corespundere cu cerinţele prezentului Contract;</w:t>
      </w:r>
    </w:p>
    <w:p w14:paraId="5A2B7AD0"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6.1.4.</w:t>
      </w:r>
      <w:r w:rsidRPr="0075571F">
        <w:rPr>
          <w:rFonts w:ascii="Montserrat" w:eastAsia="Times New Roman" w:hAnsi="Montserrat" w:cs="Times New Roman"/>
          <w:lang w:val="ro-RO" w:eastAsia="ru-RU"/>
        </w:rPr>
        <w:tab/>
        <w:t>să recepționeze obiectul prezentului contract în termenele și condițiile prevăzute de Contract;</w:t>
      </w:r>
    </w:p>
    <w:p w14:paraId="51135B5F"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6.1.5.</w:t>
      </w:r>
      <w:r w:rsidRPr="0075571F">
        <w:rPr>
          <w:rFonts w:ascii="Montserrat" w:eastAsia="Times New Roman" w:hAnsi="Montserrat" w:cs="Times New Roman"/>
          <w:lang w:val="ro-RO" w:eastAsia="ru-RU"/>
        </w:rPr>
        <w:tab/>
        <w:t>să coopereze cu „Prestatorul” și să pună la dispoziția acestuia informația necesară executării prezentului Contract;</w:t>
      </w:r>
    </w:p>
    <w:p w14:paraId="6EA5353C"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,,Beneficiarul” are dreptul:</w:t>
      </w:r>
    </w:p>
    <w:p w14:paraId="52F823F3"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7.1.1.</w:t>
      </w:r>
      <w:r w:rsidRPr="0075571F">
        <w:rPr>
          <w:rFonts w:ascii="Montserrat" w:eastAsia="Times New Roman" w:hAnsi="Montserrat" w:cs="Times New Roman"/>
          <w:lang w:val="ro-RO" w:eastAsia="ru-RU"/>
        </w:rPr>
        <w:tab/>
        <w:t>să formuleze obiecții și reclamații cu privire la calitatea necorespunzătoare a serviciilor (documentației de proiectare);</w:t>
      </w:r>
    </w:p>
    <w:p w14:paraId="14880383"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7.1.2.</w:t>
      </w:r>
      <w:r w:rsidRPr="0075571F">
        <w:rPr>
          <w:rFonts w:ascii="Montserrat" w:eastAsia="Times New Roman" w:hAnsi="Montserrat" w:cs="Times New Roman"/>
          <w:lang w:val="ro-RO" w:eastAsia="ru-RU"/>
        </w:rPr>
        <w:tab/>
        <w:t>să atragă răspunderea contractuală a „Prestatorului” și să pretindă repararea prejudiciilor cauzate în caz de executare necorespunzătoare sau neexecutare a prezentului Contract;</w:t>
      </w:r>
    </w:p>
    <w:p w14:paraId="40FB7116"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7.1.3.</w:t>
      </w:r>
      <w:r w:rsidRPr="0075571F">
        <w:rPr>
          <w:rFonts w:ascii="Montserrat" w:eastAsia="Times New Roman" w:hAnsi="Montserrat" w:cs="Times New Roman"/>
          <w:lang w:val="ro-RO" w:eastAsia="ru-RU"/>
        </w:rPr>
        <w:tab/>
        <w:t>să înainteze, inclusiv prin reprezentanții săi, dispoziții obligatorii „Prestatorului”  pe care le consideră necesare pentru executarea corespunzătoare a serviciilor.</w:t>
      </w:r>
    </w:p>
    <w:p w14:paraId="092E3130" w14:textId="77777777" w:rsidR="00C12D02" w:rsidRPr="0075571F" w:rsidRDefault="00C12D02" w:rsidP="00923DA0">
      <w:pPr>
        <w:numPr>
          <w:ilvl w:val="0"/>
          <w:numId w:val="2"/>
        </w:numPr>
        <w:tabs>
          <w:tab w:val="left" w:pos="0"/>
        </w:tabs>
        <w:spacing w:after="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Recepţia serviciilor:</w:t>
      </w:r>
    </w:p>
    <w:p w14:paraId="4C21A9E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 xml:space="preserve">Recepţia serviciilor de către „Beneficiar” se va efectua prin semnarea Actului de recepție a serviciilor prestate. </w:t>
      </w:r>
    </w:p>
    <w:p w14:paraId="427F9D8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Actul de recepție a Serviciilor trebuie să conțină următoarea informație:</w:t>
      </w:r>
    </w:p>
    <w:p w14:paraId="34CABD4D"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denumirea obiectului;</w:t>
      </w:r>
    </w:p>
    <w:p w14:paraId="60CCFF79"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lucrările executate;</w:t>
      </w:r>
    </w:p>
    <w:p w14:paraId="3371B041"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materialul folosit;</w:t>
      </w:r>
    </w:p>
    <w:p w14:paraId="2B838BA6"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termenul de executare;</w:t>
      </w:r>
    </w:p>
    <w:p w14:paraId="70913791"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valoarea totală a serviciului;</w:t>
      </w:r>
    </w:p>
    <w:p w14:paraId="0E0DB4D5"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obiecții;</w:t>
      </w:r>
      <w:r w:rsidRPr="0075571F">
        <w:rPr>
          <w:rFonts w:ascii="Montserrat" w:hAnsi="Montserrat" w:cs="Times New Roman"/>
          <w:color w:val="333333"/>
          <w:shd w:val="clear" w:color="auto" w:fill="FFFFFF"/>
          <w:lang w:val="ro-RO"/>
        </w:rPr>
        <w:t xml:space="preserve"> </w:t>
      </w:r>
    </w:p>
    <w:p w14:paraId="3EDF0C4C"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vicii şi abateri constatate, modul, condițiile şi termenele de înlăturare a acestora.</w:t>
      </w:r>
    </w:p>
    <w:p w14:paraId="0DE78CF0"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La finalizarea prestării Serviciilor, „Prestatorul” va notifica „Beneficiarul” despre acest fapt și va transmite spre semnare „Beneficiarului” Actului de recepție a serviciilor executate și  documentația de proiectare în trei exemplare pe suport de hîrtie și un exemplar în format electronic (pe suport USB flash drive). Transmiterea documentației de proiect va fi confirmată de părți prin semnarea Procesului verbal de predare-primire a documentației de proiect.</w:t>
      </w:r>
    </w:p>
    <w:p w14:paraId="0716980D"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Se va considera că „Prestatorul” şi-a executat complet obligaţiile de prestare a serviciilor din momentul semnării Actului de recepție a serviciilor executate de către ambele Părți. </w:t>
      </w:r>
    </w:p>
    <w:p w14:paraId="08D3DB6E"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Reclamaţiile referitoare la serviciile prestate, viciile, neconcordanțele, abaterile și obiecțiile la documentația de proiect, care nu au putut fi depistate în momentul recepţionării serviciilor, urmează a fi prezentate „Prestatorului” imediat după constatarea lor. Notificarea va fi scrisă și transmisă prin fax, e-mail, poștă rapidă.</w:t>
      </w:r>
    </w:p>
    <w:p w14:paraId="4295C0F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După primirea notificării, „Prestatorul” va comunica „Beneficiarului”  imediat (cel mult 48 ore) soluțiile de remediile remede pentru situația creată și va începe lucrările pentru înlăturarea neajunsurilor documentației de proiectare indicate de „Beneficiar”. </w:t>
      </w:r>
    </w:p>
    <w:p w14:paraId="06195BF7"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 xml:space="preserve">Obiecțiile, abaterile constatate se stipulează în Actul de constatare semnat de părţi, în care se stabileşte modul, condiţiile şi termenele de înlăturare a viciilor şi a abaterilor constatate. </w:t>
      </w:r>
    </w:p>
    <w:p w14:paraId="15E9D319"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46541AAE" w14:textId="77777777" w:rsidR="00C12D02" w:rsidRPr="0075571F" w:rsidRDefault="00C12D02" w:rsidP="00923DA0">
      <w:pPr>
        <w:numPr>
          <w:ilvl w:val="0"/>
          <w:numId w:val="2"/>
        </w:numPr>
        <w:tabs>
          <w:tab w:val="left" w:pos="0"/>
        </w:tabs>
        <w:spacing w:after="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RĂSPUNDEREA PĂRŢILOR</w:t>
      </w:r>
    </w:p>
    <w:p w14:paraId="239072AF" w14:textId="77777777" w:rsidR="00C12D02" w:rsidRPr="0075571F" w:rsidRDefault="00C12D02" w:rsidP="00923DA0">
      <w:pPr>
        <w:tabs>
          <w:tab w:val="left" w:pos="0"/>
        </w:tabs>
        <w:spacing w:after="0" w:line="276" w:lineRule="auto"/>
        <w:ind w:right="-5" w:firstLine="567"/>
        <w:contextualSpacing/>
        <w:rPr>
          <w:rFonts w:ascii="Montserrat" w:eastAsia="Calibri" w:hAnsi="Montserrat" w:cs="Times New Roman"/>
          <w:b/>
          <w:u w:val="single"/>
          <w:lang w:val="ro-RO"/>
        </w:rPr>
      </w:pPr>
    </w:p>
    <w:p w14:paraId="778C6582"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Părțile se obligă să depună maximă diligență pentru executarea corespunzătoare a obligațiilor contractuale. În cazul neexecutării sau executării necorespunzătoare a obligațiilor ce decurg din prezentul Contract, partea în culpă va purta răspundere contractuală în conformitate cu legislația Republicii Moldova.</w:t>
      </w:r>
    </w:p>
    <w:p w14:paraId="601F266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Forma de garanție de bună executare a cont</w:t>
      </w:r>
      <w:r w:rsidR="00070E75" w:rsidRPr="0075571F">
        <w:rPr>
          <w:rFonts w:ascii="Montserrat" w:hAnsi="Montserrat" w:cs="Times New Roman"/>
          <w:lang w:val="ro-RO"/>
        </w:rPr>
        <w:t>ractului agreată de Prestator este garanția bancară de buna execuție sau transfer bancar</w:t>
      </w:r>
      <w:r w:rsidRPr="0075571F">
        <w:rPr>
          <w:rFonts w:ascii="Montserrat" w:hAnsi="Montserrat" w:cs="Times New Roman"/>
          <w:lang w:val="ro-RO"/>
        </w:rPr>
        <w:t>, în cuantum de __% din valoarea contractului.</w:t>
      </w:r>
    </w:p>
    <w:p w14:paraId="2612540E"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Pentr</w:t>
      </w:r>
      <w:r w:rsidR="00467816" w:rsidRPr="0075571F">
        <w:rPr>
          <w:rFonts w:ascii="Montserrat" w:hAnsi="Montserrat" w:cs="Times New Roman"/>
          <w:lang w:val="ro-RO"/>
        </w:rPr>
        <w:t>u refuzul de a presta/</w:t>
      </w:r>
      <w:r w:rsidR="002F0189" w:rsidRPr="0075571F">
        <w:rPr>
          <w:rFonts w:ascii="Montserrat" w:hAnsi="Montserrat" w:cs="Times New Roman"/>
          <w:lang w:val="ro-RO"/>
        </w:rPr>
        <w:t xml:space="preserve">prestarea cu întârzierea </w:t>
      </w:r>
      <w:r w:rsidR="00467816" w:rsidRPr="0075571F">
        <w:rPr>
          <w:rFonts w:ascii="Montserrat" w:hAnsi="Montserrat" w:cs="Times New Roman"/>
          <w:lang w:val="ro-RO"/>
        </w:rPr>
        <w:t>Serviciile</w:t>
      </w:r>
      <w:r w:rsidR="002F0189" w:rsidRPr="0075571F">
        <w:rPr>
          <w:rFonts w:ascii="Montserrat" w:hAnsi="Montserrat" w:cs="Times New Roman"/>
          <w:lang w:val="ro-RO"/>
        </w:rPr>
        <w:t xml:space="preserve">  </w:t>
      </w:r>
      <w:r w:rsidRPr="0075571F">
        <w:rPr>
          <w:rFonts w:ascii="Montserrat" w:hAnsi="Montserrat" w:cs="Times New Roman"/>
          <w:lang w:val="ro-RO"/>
        </w:rPr>
        <w:t xml:space="preserve">prevăzute în prezentul Contract, se va reţine garanţia de bună executare a contractului, în cazul în care ea a fost constituită în conformitate cu prevederile punctului 9.2., în caz contrar Prestatorul suportă o penalitate zilnică în valoare de </w:t>
      </w:r>
      <w:r w:rsidRPr="0075571F">
        <w:rPr>
          <w:rFonts w:ascii="Montserrat" w:hAnsi="Montserrat" w:cs="Times New Roman"/>
        </w:rPr>
        <w:t>0,1</w:t>
      </w:r>
      <w:r w:rsidRPr="0075571F">
        <w:rPr>
          <w:rFonts w:ascii="Montserrat" w:hAnsi="Montserrat" w:cs="Times New Roman"/>
          <w:lang w:val="ro-RO"/>
        </w:rPr>
        <w:t>% din suma angajamentului neexecutat.</w:t>
      </w:r>
    </w:p>
    <w:p w14:paraId="282F6DD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Prima zi lucrătoare ulterioară datei ce constituie termenul limită de prestare, precum și, termenul limită de achitare, se consideră prima zi de întârziere.</w:t>
      </w:r>
    </w:p>
    <w:p w14:paraId="3E96636B"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„Prestatorul” poartă răspundere în fața „Beneficiarului” pentru termenele și calitatea serviciilor prestate, chiar dacă atrage la realizarea lor persoane terțe.</w:t>
      </w:r>
    </w:p>
    <w:p w14:paraId="2A70D930"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Sancțiunile suportate de către părți nu le exonerează de la îndeplinirea obligațiilor contractuale.</w:t>
      </w:r>
    </w:p>
    <w:p w14:paraId="4648CDB2"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7207F589"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CIRCUMSTANȚE CARE JUSTIFICA NEEXECUTAREA OBLIGAȚIILOR CONTRACTUALE</w:t>
      </w:r>
    </w:p>
    <w:p w14:paraId="36637ABD"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Părțile sunt exonerate de răspundere pentru neîndeplinirea parţială sau integrală a obligaţiilor conform prezentului Contract, dacă aceasta este cauzată de producerea unor cazuri de circumstanțe care justifică neexecutarea contractului (războaie, calamităţi naturale: incendii, inundaţii, cutremure de pămînt, precum şi alte circumstanţe care nu depind de voinţa Părţilor). </w:t>
      </w:r>
    </w:p>
    <w:p w14:paraId="216862C7"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Survenirea circumstanţelor care justifică neexecutarea contractului, momentul declanşării şi termenul de acţiune trebuie să fie confirmate printr-un aviz de atestare, eliberat în mod corespunzător de către organul competent din ţara Părţii care invocă asemenea circumstanţe </w:t>
      </w:r>
    </w:p>
    <w:p w14:paraId="3CA23606"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Partea care invocă clauza circumstanțelor care justifică neexecutarea contractului este obligată să informeze imediat (dar nu mai tîrziu de 10 zile) cealaltă Parte despre survenirea circumstanţelor care justifică neexecutarea contractului. Cu toate acestea, impedimentul nu eliberează partea contractuală de aşi îndeplini obligaţiunile contractuale în acea parte, în care aceasta este posibil în circumstanţele menţionate.</w:t>
      </w:r>
    </w:p>
    <w:p w14:paraId="35FF53D4"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există circumstanțe care justifică neexecutarea contractului, acesta poate fi modificat prin acordul adițional, inclusiv prin modificarea termenilor de executare, în cazul unei executări ulterioare a contractului. Când se execută  pct.10.1 și pct. 10.2, părțile modifică contractul prin acord - adițional, privind neîndeplinerea parțială sau integrală a obligațiunilor, inclusiv modificarea termenilor în cazul suspendării și executării ulterioare a contractului</w:t>
      </w:r>
    </w:p>
    <w:p w14:paraId="1F3FC914" w14:textId="2BAA8475" w:rsidR="00C12D02"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impedimentul durează mai mult de 90 (nouăzeci) de zile, Părțile au dreptul să-și notifice încetarea de plin drept a prezentului Contract fără ca vreuna dintre ele să poată pretinde daune-interese.</w:t>
      </w:r>
    </w:p>
    <w:p w14:paraId="47A84050" w14:textId="134E496F" w:rsidR="00F63DF4" w:rsidRDefault="00F63DF4" w:rsidP="00F63DF4">
      <w:pPr>
        <w:tabs>
          <w:tab w:val="left" w:pos="851"/>
        </w:tabs>
        <w:spacing w:after="0" w:line="240" w:lineRule="auto"/>
        <w:ind w:right="-5"/>
        <w:jc w:val="both"/>
        <w:rPr>
          <w:rFonts w:ascii="Montserrat" w:eastAsia="Times New Roman" w:hAnsi="Montserrat" w:cs="Times New Roman"/>
          <w:color w:val="000000"/>
          <w:lang w:val="ro-RO" w:eastAsia="ru-RU"/>
        </w:rPr>
      </w:pPr>
    </w:p>
    <w:p w14:paraId="3D63D33C" w14:textId="77777777" w:rsidR="00F63DF4" w:rsidRPr="00F63DF4" w:rsidRDefault="00F63DF4" w:rsidP="00F63DF4">
      <w:pPr>
        <w:tabs>
          <w:tab w:val="left" w:pos="851"/>
        </w:tabs>
        <w:spacing w:after="0" w:line="240" w:lineRule="auto"/>
        <w:ind w:right="-5"/>
        <w:jc w:val="both"/>
        <w:rPr>
          <w:rFonts w:ascii="Montserrat" w:eastAsia="Times New Roman" w:hAnsi="Montserrat" w:cs="Times New Roman"/>
          <w:color w:val="000000"/>
          <w:lang w:val="ro-RO" w:eastAsia="ru-RU"/>
        </w:rPr>
      </w:pPr>
    </w:p>
    <w:p w14:paraId="6D11CEAB" w14:textId="77777777" w:rsidR="00C12D02" w:rsidRPr="0075571F" w:rsidRDefault="00C12D02" w:rsidP="00923DA0">
      <w:pPr>
        <w:pStyle w:val="a3"/>
        <w:tabs>
          <w:tab w:val="left" w:pos="851"/>
        </w:tabs>
        <w:spacing w:after="0" w:line="240" w:lineRule="auto"/>
        <w:ind w:left="0" w:right="-5" w:firstLine="567"/>
        <w:jc w:val="both"/>
        <w:rPr>
          <w:rFonts w:ascii="Montserrat" w:eastAsia="Times New Roman" w:hAnsi="Montserrat" w:cs="Times New Roman"/>
          <w:color w:val="000000"/>
          <w:lang w:val="ro-RO" w:eastAsia="ru-RU"/>
        </w:rPr>
      </w:pPr>
    </w:p>
    <w:p w14:paraId="5F325E1F"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CLAUZE DE VALIDITATE</w:t>
      </w:r>
    </w:p>
    <w:p w14:paraId="2A51A999"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 xml:space="preserve">Nevaliditatea parţială sau totală a clauzelor contractului nu are nici un efect asupra obligaţiilor deja scadente între părţi. </w:t>
      </w:r>
    </w:p>
    <w:p w14:paraId="19E4205C"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Prevederile punctului precedent nu sunt susceptibile să înlăture răspunderea părţii care, din culpa sa, a determinat încetarea contractului. </w:t>
      </w:r>
    </w:p>
    <w:p w14:paraId="5FBA31BA" w14:textId="77777777" w:rsidR="00C12D02" w:rsidRPr="0075571F" w:rsidRDefault="00C12D02" w:rsidP="00923DA0">
      <w:pPr>
        <w:tabs>
          <w:tab w:val="left" w:pos="851"/>
        </w:tabs>
        <w:spacing w:after="0" w:line="240" w:lineRule="auto"/>
        <w:ind w:right="-5" w:firstLine="567"/>
        <w:jc w:val="both"/>
        <w:rPr>
          <w:rFonts w:ascii="Montserrat" w:eastAsia="Times New Roman" w:hAnsi="Montserrat" w:cs="Times New Roman"/>
          <w:color w:val="000000"/>
          <w:lang w:val="ro-RO" w:eastAsia="ru-RU"/>
        </w:rPr>
      </w:pPr>
    </w:p>
    <w:p w14:paraId="05129147"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LITIGII</w:t>
      </w:r>
    </w:p>
    <w:p w14:paraId="345C0911"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Părţile contractante sînt obligate să întreprindă toate măsurile oportune în vederea soluţionării litigiilor apărute în legătură cu încheierea, executarea sau rezoluțiunea prezentului Contract pe cale amiabilă, prin desfăşurarea unor negocieri şi consultaţii reciproce.</w:t>
      </w:r>
    </w:p>
    <w:p w14:paraId="49D49476"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soluționarea neînţelegerilor nu este posibilă pe cale amiabilă, ele vor fi deduse instanţei de judecată competente spre soluţionare, conform legislaţiei în vigoare a RM.</w:t>
      </w:r>
    </w:p>
    <w:p w14:paraId="7B50510C" w14:textId="77777777" w:rsidR="00C12D02" w:rsidRPr="0075571F" w:rsidRDefault="00C12D02" w:rsidP="00923DA0">
      <w:pPr>
        <w:pStyle w:val="a3"/>
        <w:tabs>
          <w:tab w:val="left" w:pos="851"/>
        </w:tabs>
        <w:spacing w:after="0" w:line="240" w:lineRule="auto"/>
        <w:ind w:left="0" w:right="-5" w:firstLine="567"/>
        <w:jc w:val="center"/>
        <w:rPr>
          <w:rFonts w:ascii="Montserrat" w:eastAsia="Times New Roman" w:hAnsi="Montserrat" w:cs="Times New Roman"/>
          <w:color w:val="000000"/>
          <w:lang w:val="ro-RO" w:eastAsia="ru-RU"/>
        </w:rPr>
      </w:pPr>
    </w:p>
    <w:p w14:paraId="534245ED"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DISPOZIŢII FINALE</w:t>
      </w:r>
    </w:p>
    <w:p w14:paraId="308165A6" w14:textId="3B931FC6"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Prezentul Contract intră în vigoare la data semnării sale de către Părțile contractante și fiind valabil până la </w:t>
      </w:r>
      <w:r w:rsidR="0065210F">
        <w:rPr>
          <w:rFonts w:ascii="Montserrat" w:eastAsia="Times New Roman" w:hAnsi="Montserrat" w:cs="Times New Roman"/>
          <w:color w:val="000000"/>
          <w:lang w:val="ro-RO" w:eastAsia="ru-RU"/>
        </w:rPr>
        <w:t>data de 31.12.2025</w:t>
      </w:r>
      <w:r w:rsidR="004C0CA8">
        <w:rPr>
          <w:rFonts w:ascii="Montserrat" w:eastAsia="Times New Roman" w:hAnsi="Montserrat" w:cs="Times New Roman"/>
          <w:color w:val="000000"/>
          <w:lang w:val="ro-RO" w:eastAsia="ru-RU"/>
        </w:rPr>
        <w:t>.</w:t>
      </w:r>
    </w:p>
    <w:p w14:paraId="6F254EE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este guvernat și se interpretează în conformitate cu legislația Republicii Moldova.</w:t>
      </w:r>
    </w:p>
    <w:p w14:paraId="05508CD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constituie expresia întreagă și completă a tuturor termenilor și condițiilor convenite de Părți și înlocuiește toate sau orice înțelegere anterioară, fie verbală, fie scrisă sau de altă natură.</w:t>
      </w:r>
    </w:p>
    <w:p w14:paraId="7E390D37"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Rezoluțiunea Contractului se poate realiza cu acordul comun al Părţilor.</w:t>
      </w:r>
    </w:p>
    <w:p w14:paraId="6DBCFEC0"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Contractul poate fi rezolvit în mod unilateral de către:</w:t>
      </w:r>
    </w:p>
    <w:p w14:paraId="0685EAB0"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a)</w:t>
      </w:r>
      <w:r w:rsidR="00AC2DB0" w:rsidRPr="0075571F">
        <w:rPr>
          <w:rFonts w:ascii="Montserrat" w:eastAsia="Calibri" w:hAnsi="Montserrat" w:cs="Times New Roman"/>
          <w:lang w:val="ro-RO"/>
        </w:rPr>
        <w:t xml:space="preserve">Beneficiar în caz de refuz al Prestatorului de a presta Serviciile prevăzute în prezentul Contract;         </w:t>
      </w:r>
    </w:p>
    <w:p w14:paraId="5A891ACF"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b) </w:t>
      </w:r>
      <w:r w:rsidR="00AC2DB0" w:rsidRPr="0075571F">
        <w:rPr>
          <w:rFonts w:ascii="Montserrat" w:eastAsia="Calibri" w:hAnsi="Montserrat" w:cs="Times New Roman"/>
          <w:lang w:val="ro-RO"/>
        </w:rPr>
        <w:t>Beneficiar în caz de nerespectare de către Prestator a termenelor de prestare stabilite;</w:t>
      </w:r>
    </w:p>
    <w:p w14:paraId="58D64BDE"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c) </w:t>
      </w:r>
      <w:r w:rsidR="00AC2DB0" w:rsidRPr="0075571F">
        <w:rPr>
          <w:rFonts w:ascii="Montserrat" w:eastAsia="Calibri" w:hAnsi="Montserrat" w:cs="Times New Roman"/>
          <w:lang w:val="ro-RO"/>
        </w:rPr>
        <w:t>Prestator în caz de nerespectare de către Beneficiar a termenelor de plată a Serviciilor;</w:t>
      </w:r>
    </w:p>
    <w:p w14:paraId="3029673B"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d) </w:t>
      </w:r>
      <w:r w:rsidR="00AC2DB0" w:rsidRPr="0075571F">
        <w:rPr>
          <w:rFonts w:ascii="Montserrat" w:eastAsia="Calibri" w:hAnsi="Montserrat" w:cs="Times New Roman"/>
          <w:lang w:val="ro-RO"/>
        </w:rPr>
        <w:t>Prestator sau Beneficiar în caz de nesatisfacere de către una dintre Părţi a pretenţiilor înaintate conform prezentului Contract.</w:t>
      </w:r>
    </w:p>
    <w:p w14:paraId="3F6A0545" w14:textId="77777777" w:rsidR="00AC2DB0" w:rsidRPr="0075571F" w:rsidRDefault="00AC2DB0" w:rsidP="00923DA0">
      <w:pPr>
        <w:numPr>
          <w:ilvl w:val="1"/>
          <w:numId w:val="2"/>
        </w:numPr>
        <w:spacing w:after="0" w:line="240" w:lineRule="auto"/>
        <w:ind w:left="0" w:firstLine="567"/>
        <w:contextualSpacing/>
        <w:jc w:val="both"/>
        <w:rPr>
          <w:rFonts w:ascii="Montserrat" w:eastAsia="Calibri" w:hAnsi="Montserrat" w:cs="Times New Roman"/>
          <w:lang w:val="ro-RO"/>
        </w:rPr>
      </w:pPr>
      <w:r w:rsidRPr="0075571F">
        <w:rPr>
          <w:rFonts w:ascii="Montserrat" w:eastAsia="Times New Roman" w:hAnsi="Montserrat" w:cs="Times New Roman"/>
          <w:color w:val="000000"/>
          <w:lang w:val="ro-RO" w:eastAsia="ru-RU"/>
        </w:rPr>
        <w:t>Beneficiarul are dreptul de a rezolvi unilateral contractul în perioada de valabilitate</w:t>
      </w:r>
      <w:r w:rsidRPr="0075571F">
        <w:rPr>
          <w:rFonts w:ascii="Montserrat" w:eastAsia="Calibri" w:hAnsi="Montserrat" w:cs="Times New Roman"/>
          <w:lang w:val="ro-RO"/>
        </w:rPr>
        <w:t xml:space="preserve"> a acestuia în una dintre următoarele situaţii:</w:t>
      </w:r>
    </w:p>
    <w:p w14:paraId="615902CE" w14:textId="77777777" w:rsidR="00AC2DB0" w:rsidRPr="0075571F" w:rsidRDefault="00467816" w:rsidP="00923DA0">
      <w:pPr>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a) contractantul se afla, la momentul atribuirii lui, în una dintre situaţiile care ar fi determinat excluderea sa din procedura de atribuire potrivit art. 67 și 68 din Legea nr.74/2020;</w:t>
      </w:r>
    </w:p>
    <w:p w14:paraId="2ECD7167" w14:textId="77777777" w:rsidR="00AC2DB0" w:rsidRPr="0075571F" w:rsidRDefault="00467816" w:rsidP="00923DA0">
      <w:pPr>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b) contractul a făcut obiectul unei modificări substanțiale care necesita o nouă procedură de achiziție;</w:t>
      </w:r>
    </w:p>
    <w:p w14:paraId="1A844AB8" w14:textId="77777777" w:rsidR="00AC2DB0" w:rsidRPr="0075571F" w:rsidRDefault="00467816" w:rsidP="00923DA0">
      <w:pPr>
        <w:spacing w:after="0"/>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c) contractul nu ar fi trebuit să fie atribuit contractantului respectiv, avînd în vedere o încălcare gravă a obligaţiilor ce rezultă din Legea nr.74/2020 și/sau tratatele internaţionale la care Republica Moldova este parte, care a fost constatată printr-o decizie a unei instanțe judecătorești naționale sau, după caz, internaționale.</w:t>
      </w:r>
      <w:r w:rsidR="00AC2DB0" w:rsidRPr="0075571F">
        <w:rPr>
          <w:rFonts w:ascii="Montserrat" w:eastAsia="Calibri" w:hAnsi="Montserrat" w:cs="Times New Roman"/>
          <w:lang w:val="ro-RO"/>
        </w:rPr>
        <w:tab/>
      </w:r>
    </w:p>
    <w:p w14:paraId="60334790"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Partea iniţiatoare a rezoluțiunii Contractului este obligată să comunice în termen de cel puțin 5 (cinci) zile lucrătoare celeilalte Părţi despre intenţiile ei printr-o scrisoare motivată.</w:t>
      </w:r>
    </w:p>
    <w:p w14:paraId="2A4D4D89"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Partea înştiinţată este obligată să răspundă celeilalte Părţi în decurs de 5 (cinci) zile lucrătoare de la primirea notificării. În cazul în care litigiul nu este soluţionat în termenele stabilite, partea iniţiatoare va iniția rezoluțiunea. </w:t>
      </w:r>
    </w:p>
    <w:p w14:paraId="72A43BA9"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accepțiunea părților, orice notificare adresată de una dintre acestea celeilalte este valabil îndeplinită dacă va fi transmisă în formă scrisă, la adresa/sediul prevăzut în contract.</w:t>
      </w:r>
    </w:p>
    <w:p w14:paraId="2191B9C2"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Dacă notificarea se trimite prin e-mail sau fax, aceasta se consideră recepţionată în ziua în care a fost expediată.  </w:t>
      </w:r>
    </w:p>
    <w:p w14:paraId="6E900896"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Notificările verbale nu se iau în considerare de nici una dintre părţi, dacă nu sunt confirmate, prin intermediul uneia dintre m</w:t>
      </w:r>
      <w:r w:rsidR="0055179F" w:rsidRPr="0075571F">
        <w:rPr>
          <w:rFonts w:ascii="Montserrat" w:eastAsia="Times New Roman" w:hAnsi="Montserrat" w:cs="Times New Roman"/>
          <w:color w:val="000000"/>
          <w:lang w:val="ro-RO" w:eastAsia="ru-RU"/>
        </w:rPr>
        <w:t>odalităţile prevăzute la pct. 13.9. şi 13.10</w:t>
      </w:r>
      <w:r w:rsidRPr="0075571F">
        <w:rPr>
          <w:rFonts w:ascii="Montserrat" w:eastAsia="Times New Roman" w:hAnsi="Montserrat" w:cs="Times New Roman"/>
          <w:color w:val="000000"/>
          <w:lang w:val="ro-RO" w:eastAsia="ru-RU"/>
        </w:rPr>
        <w:t>.</w:t>
      </w:r>
    </w:p>
    <w:p w14:paraId="26A65CC7"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Toată informaţia pusă la dispoziția „Prestatorului” de către „Beneficiar” va fi considerată confidenţială şi nu va putea face obiectul divulgării, copierii sau utilizării de către „Prestator”, fără avizul scris al „Beneficiarului”. „Prestatorul” va fi responsabil de orice prejudicii cauzate din culpa sau neglijenţa sa în legătură cu utilizarea improprie şi neautorizată a informaţiei în posesia căreia a intrat.</w:t>
      </w:r>
    </w:p>
    <w:p w14:paraId="5742028D" w14:textId="77777777" w:rsidR="00AC2DB0" w:rsidRPr="0075571F" w:rsidRDefault="00467816"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 </w:t>
      </w:r>
      <w:r w:rsidR="00AC2DB0" w:rsidRPr="0075571F">
        <w:rPr>
          <w:rFonts w:ascii="Montserrat" w:eastAsia="Times New Roman" w:hAnsi="Montserrat" w:cs="Times New Roman"/>
          <w:color w:val="000000"/>
          <w:lang w:val="ro-RO" w:eastAsia="ru-RU"/>
        </w:rPr>
        <w:t xml:space="preserve">„Prestatorul” are obligaţia de a garanta şi despăgubi „Beneficiarul” împotriva oricăror reclamaţii, şi acţiuni în justiţie, ce rezultă din încălcarea unor drepturi de proprietate intelectuală (brevete, nume, mărci înregistrate etc.), legate de serviciile prestate, folosite pentru sau în legătură cu executarea obiectului prezentului Contract. În toate aceste cazuri, „Prestatorul” va lua locul „Beneficiarului” în eventualele litigii, pretenţii sau oricare alte dispute. </w:t>
      </w:r>
    </w:p>
    <w:p w14:paraId="1A68C746"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Toate modificările și/sau completările la prezentul Contract, vor fi valabile numai dacă vor fi întocmite în formă scrisă și semnate de ambele Părți.</w:t>
      </w:r>
    </w:p>
    <w:p w14:paraId="40B1790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Toate Anexele la prezentul Contract reprezintă părți integrante ale acestuia.</w:t>
      </w:r>
    </w:p>
    <w:p w14:paraId="737E09DD"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va avea forță obligatorie pentru Părțile acestuia, precum și pentru succesorii și cesionarii Părților.</w:t>
      </w:r>
    </w:p>
    <w:p w14:paraId="454D662F" w14:textId="77777777" w:rsidR="00467816" w:rsidRPr="0075571F" w:rsidRDefault="00467816" w:rsidP="00923DA0">
      <w:pPr>
        <w:spacing w:after="0" w:line="240" w:lineRule="auto"/>
        <w:ind w:right="-5" w:firstLine="567"/>
        <w:jc w:val="both"/>
        <w:rPr>
          <w:rFonts w:ascii="Montserrat" w:eastAsia="Times New Roman" w:hAnsi="Montserrat" w:cs="Times New Roman"/>
          <w:lang w:val="ro-RO" w:eastAsia="ru-RU"/>
        </w:rPr>
      </w:pPr>
    </w:p>
    <w:p w14:paraId="4555FF80"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Prezentul Contract reprezintă acordul de voinţă al părţilor şi se consideră semnat la data aplicării ultimei semnături de către una din părți;</w:t>
      </w:r>
    </w:p>
    <w:p w14:paraId="0F37B6F5" w14:textId="77777777" w:rsidR="00C12D02" w:rsidRPr="0075571F" w:rsidRDefault="00C12D02" w:rsidP="00C12D02">
      <w:pPr>
        <w:spacing w:after="0" w:line="240" w:lineRule="auto"/>
        <w:ind w:right="-5"/>
        <w:jc w:val="both"/>
        <w:rPr>
          <w:rFonts w:ascii="Montserrat" w:eastAsia="Times New Roman" w:hAnsi="Montserrat" w:cs="Times New Roman"/>
          <w:lang w:val="ro-RO" w:eastAsia="ru-RU"/>
        </w:rPr>
      </w:pPr>
    </w:p>
    <w:p w14:paraId="6772863B" w14:textId="77777777" w:rsidR="00C12D02" w:rsidRPr="0075571F" w:rsidRDefault="00C12D02" w:rsidP="00C12D02">
      <w:pPr>
        <w:numPr>
          <w:ilvl w:val="0"/>
          <w:numId w:val="2"/>
        </w:numPr>
        <w:tabs>
          <w:tab w:val="left" w:pos="0"/>
        </w:tabs>
        <w:spacing w:after="200" w:line="276" w:lineRule="auto"/>
        <w:ind w:right="-5" w:hanging="436"/>
        <w:contextualSpacing/>
        <w:jc w:val="center"/>
        <w:rPr>
          <w:rFonts w:ascii="Montserrat" w:eastAsia="Calibri" w:hAnsi="Montserrat" w:cs="Times New Roman"/>
          <w:b/>
          <w:lang w:val="ro-RO"/>
        </w:rPr>
      </w:pPr>
      <w:r w:rsidRPr="0075571F">
        <w:rPr>
          <w:rFonts w:ascii="Montserrat" w:eastAsia="Calibri" w:hAnsi="Montserrat" w:cs="Times New Roman"/>
          <w:b/>
          <w:lang w:val="ro-RO"/>
        </w:rPr>
        <w:t>SEMNĂTURILE ŞI DATELE DE IDENTIFICARE JURIDICE, POŞTALE ŞI DE PLATĂ ALE PĂRŢILOR</w:t>
      </w:r>
    </w:p>
    <w:p w14:paraId="2F946C3D" w14:textId="77777777" w:rsidR="00C12D02" w:rsidRPr="0075571F" w:rsidRDefault="00C12D02" w:rsidP="00C12D02">
      <w:pPr>
        <w:tabs>
          <w:tab w:val="left" w:pos="0"/>
        </w:tabs>
        <w:spacing w:after="200" w:line="276" w:lineRule="auto"/>
        <w:ind w:left="720" w:right="-5"/>
        <w:contextualSpacing/>
        <w:jc w:val="both"/>
        <w:rPr>
          <w:rFonts w:ascii="Montserrat" w:eastAsia="Calibri" w:hAnsi="Montserrat" w:cs="Times New Roman"/>
          <w:b/>
          <w:u w:val="single"/>
          <w:lang w:val="ro-RO"/>
        </w:rPr>
      </w:pPr>
    </w:p>
    <w:p w14:paraId="6C091BBA" w14:textId="77777777" w:rsidR="00C12D02" w:rsidRPr="0075571F" w:rsidRDefault="00C12D02" w:rsidP="00C12D02">
      <w:pPr>
        <w:spacing w:after="0" w:line="240" w:lineRule="auto"/>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 xml:space="preserve">PENTRU CONFIRMAREA CELOR ENUNŢATE MAI SUS, Părţile au semnat prezentul Contract în două exemplare, în limba română, în ziua şi anul indicat, prin intermediul reprezentanţilor lor autorizaţi: </w:t>
      </w:r>
    </w:p>
    <w:p w14:paraId="347997EC" w14:textId="77777777" w:rsidR="00C12D02" w:rsidRPr="0075571F" w:rsidRDefault="00C12D02" w:rsidP="00C12D02">
      <w:pPr>
        <w:spacing w:after="0" w:line="240" w:lineRule="auto"/>
        <w:jc w:val="both"/>
        <w:rPr>
          <w:rFonts w:ascii="Montserrat" w:eastAsia="Times New Roman" w:hAnsi="Montserrat" w:cs="Times New Roman"/>
          <w:lang w:val="ro-RO" w:eastAsia="ru-RU"/>
        </w:rPr>
      </w:pPr>
    </w:p>
    <w:p w14:paraId="37C5FB32" w14:textId="77777777" w:rsidR="00C12D02" w:rsidRPr="0075571F" w:rsidRDefault="00C12D02" w:rsidP="00C12D02">
      <w:pPr>
        <w:tabs>
          <w:tab w:val="left" w:pos="720"/>
        </w:tabs>
        <w:spacing w:after="0" w:line="240" w:lineRule="auto"/>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 xml:space="preserve">  </w:t>
      </w:r>
    </w:p>
    <w:tbl>
      <w:tblPr>
        <w:tblW w:w="10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32"/>
      </w:tblGrid>
      <w:tr w:rsidR="00867674" w:rsidRPr="003A5A15" w14:paraId="59B5B135" w14:textId="77777777" w:rsidTr="00867674">
        <w:trPr>
          <w:trHeight w:val="499"/>
          <w:jc w:val="center"/>
        </w:trPr>
        <w:tc>
          <w:tcPr>
            <w:tcW w:w="5163" w:type="dxa"/>
            <w:tcBorders>
              <w:top w:val="nil"/>
              <w:left w:val="nil"/>
              <w:bottom w:val="nil"/>
              <w:right w:val="nil"/>
            </w:tcBorders>
          </w:tcPr>
          <w:p w14:paraId="41428B6D" w14:textId="4775E3B1" w:rsidR="00867674" w:rsidRPr="003A5A15" w:rsidRDefault="00867674" w:rsidP="00867674">
            <w:pPr>
              <w:spacing w:after="0" w:line="240" w:lineRule="auto"/>
              <w:rPr>
                <w:rFonts w:ascii="Montserrat" w:eastAsia="Times New Roman" w:hAnsi="Montserrat" w:cs="Times New Roman"/>
                <w:lang w:val="ro-RO" w:eastAsia="ru-RU"/>
              </w:rPr>
            </w:pPr>
            <w:r w:rsidRPr="003A5A15">
              <w:rPr>
                <w:rFonts w:ascii="Montserrat" w:eastAsia="Times New Roman" w:hAnsi="Montserrat" w:cs="Times New Roman"/>
                <w:u w:val="single"/>
                <w:lang w:val="ro-RO" w:eastAsia="ru-RU"/>
              </w:rPr>
              <w:t>PRESTATOR:</w:t>
            </w:r>
          </w:p>
        </w:tc>
        <w:tc>
          <w:tcPr>
            <w:tcW w:w="4932" w:type="dxa"/>
            <w:tcBorders>
              <w:top w:val="nil"/>
              <w:left w:val="nil"/>
              <w:bottom w:val="nil"/>
              <w:right w:val="nil"/>
            </w:tcBorders>
          </w:tcPr>
          <w:p w14:paraId="30EB9B68" w14:textId="01B3F6B0" w:rsidR="00867674" w:rsidRPr="003A5A15" w:rsidRDefault="00867674" w:rsidP="00867674">
            <w:pPr>
              <w:tabs>
                <w:tab w:val="left" w:pos="3295"/>
              </w:tabs>
              <w:spacing w:after="0" w:line="240" w:lineRule="auto"/>
              <w:rPr>
                <w:rFonts w:ascii="Montserrat" w:eastAsia="Times New Roman" w:hAnsi="Montserrat" w:cs="Times New Roman"/>
                <w:lang w:val="ro-RO" w:eastAsia="ru-RU"/>
              </w:rPr>
            </w:pPr>
            <w:r w:rsidRPr="003A5A15">
              <w:rPr>
                <w:rFonts w:ascii="Montserrat" w:eastAsia="Times New Roman" w:hAnsi="Montserrat" w:cs="Times New Roman"/>
                <w:iCs/>
                <w:u w:val="single"/>
                <w:lang w:val="ro-RO" w:eastAsia="ru-RU"/>
              </w:rPr>
              <w:t>BENEFICIAR:</w:t>
            </w:r>
          </w:p>
        </w:tc>
      </w:tr>
      <w:tr w:rsidR="00867674" w:rsidRPr="0075571F" w14:paraId="56571869" w14:textId="77777777" w:rsidTr="00583C94">
        <w:trPr>
          <w:jc w:val="center"/>
        </w:trPr>
        <w:tc>
          <w:tcPr>
            <w:tcW w:w="5163" w:type="dxa"/>
            <w:tcBorders>
              <w:top w:val="nil"/>
              <w:left w:val="nil"/>
              <w:bottom w:val="nil"/>
              <w:right w:val="nil"/>
            </w:tcBorders>
          </w:tcPr>
          <w:p w14:paraId="2A5C2296" w14:textId="493D7AEC" w:rsidR="00867674" w:rsidRPr="0075571F" w:rsidRDefault="00867674" w:rsidP="00867674">
            <w:pPr>
              <w:tabs>
                <w:tab w:val="left" w:pos="4680"/>
                <w:tab w:val="left" w:pos="7020"/>
              </w:tabs>
              <w:suppressAutoHyphens/>
              <w:spacing w:after="0" w:line="240" w:lineRule="auto"/>
              <w:jc w:val="both"/>
              <w:rPr>
                <w:rFonts w:ascii="Montserrat" w:eastAsia="Times New Roman" w:hAnsi="Montserrat" w:cs="Times New Roman"/>
                <w:lang w:val="ro-RO" w:eastAsia="ru-RU"/>
              </w:rPr>
            </w:pPr>
          </w:p>
        </w:tc>
        <w:tc>
          <w:tcPr>
            <w:tcW w:w="4932" w:type="dxa"/>
            <w:tcBorders>
              <w:top w:val="nil"/>
              <w:left w:val="nil"/>
              <w:bottom w:val="nil"/>
              <w:right w:val="nil"/>
            </w:tcBorders>
            <w:vAlign w:val="center"/>
          </w:tcPr>
          <w:p w14:paraId="2BA79049" w14:textId="18ECA332" w:rsidR="00867674" w:rsidRPr="003A5A15" w:rsidRDefault="00867674" w:rsidP="00867674">
            <w:pPr>
              <w:spacing w:after="0" w:line="240" w:lineRule="auto"/>
              <w:rPr>
                <w:rFonts w:ascii="Montserrat" w:hAnsi="Montserrat"/>
                <w:lang w:val="ro-RO"/>
              </w:rPr>
            </w:pPr>
          </w:p>
        </w:tc>
      </w:tr>
      <w:tr w:rsidR="00867674" w:rsidRPr="0075571F" w14:paraId="468C7A20" w14:textId="77777777" w:rsidTr="00867674">
        <w:trPr>
          <w:jc w:val="center"/>
        </w:trPr>
        <w:tc>
          <w:tcPr>
            <w:tcW w:w="5163" w:type="dxa"/>
            <w:tcBorders>
              <w:top w:val="nil"/>
              <w:left w:val="nil"/>
              <w:bottom w:val="nil"/>
              <w:right w:val="nil"/>
            </w:tcBorders>
            <w:shd w:val="clear" w:color="auto" w:fill="auto"/>
          </w:tcPr>
          <w:p w14:paraId="66505074" w14:textId="0EC5B6F7" w:rsidR="00867674" w:rsidRPr="003A5A15" w:rsidRDefault="00867674" w:rsidP="00867674">
            <w:pPr>
              <w:suppressAutoHyphens/>
              <w:spacing w:after="0" w:line="240" w:lineRule="auto"/>
              <w:ind w:right="-68"/>
              <w:contextualSpacing/>
              <w:rPr>
                <w:rFonts w:ascii="Montserrat" w:hAnsi="Montserrat"/>
                <w:spacing w:val="-6"/>
                <w:sz w:val="20"/>
                <w:szCs w:val="20"/>
                <w:lang w:val="ro-RO" w:eastAsia="ru-RU"/>
              </w:rPr>
            </w:pPr>
          </w:p>
        </w:tc>
        <w:tc>
          <w:tcPr>
            <w:tcW w:w="4932" w:type="dxa"/>
            <w:tcBorders>
              <w:top w:val="nil"/>
              <w:left w:val="nil"/>
              <w:bottom w:val="nil"/>
              <w:right w:val="nil"/>
            </w:tcBorders>
          </w:tcPr>
          <w:p w14:paraId="322B69F4" w14:textId="56A18DB2" w:rsidR="00867674" w:rsidRPr="003A5A15" w:rsidRDefault="00867674" w:rsidP="00867674">
            <w:pPr>
              <w:spacing w:after="0" w:line="240" w:lineRule="auto"/>
              <w:rPr>
                <w:rFonts w:ascii="Montserrat" w:hAnsi="Montserrat"/>
                <w:lang w:val="ro-RO"/>
              </w:rPr>
            </w:pPr>
          </w:p>
        </w:tc>
      </w:tr>
      <w:tr w:rsidR="00867674" w:rsidRPr="0075571F" w14:paraId="616FD736" w14:textId="77777777" w:rsidTr="00867674">
        <w:trPr>
          <w:jc w:val="center"/>
        </w:trPr>
        <w:tc>
          <w:tcPr>
            <w:tcW w:w="5163" w:type="dxa"/>
            <w:tcBorders>
              <w:top w:val="nil"/>
              <w:left w:val="nil"/>
              <w:bottom w:val="nil"/>
              <w:right w:val="nil"/>
            </w:tcBorders>
            <w:shd w:val="clear" w:color="auto" w:fill="auto"/>
          </w:tcPr>
          <w:p w14:paraId="1635F837" w14:textId="385DFEA0" w:rsidR="00867674" w:rsidRPr="003A5A15" w:rsidRDefault="00867674" w:rsidP="00867674">
            <w:pPr>
              <w:suppressAutoHyphens/>
              <w:spacing w:after="0" w:line="240" w:lineRule="auto"/>
              <w:contextualSpacing/>
              <w:rPr>
                <w:rFonts w:ascii="Montserrat" w:hAnsi="Montserrat"/>
                <w:lang w:val="ro-RO"/>
              </w:rPr>
            </w:pPr>
          </w:p>
        </w:tc>
        <w:tc>
          <w:tcPr>
            <w:tcW w:w="4932" w:type="dxa"/>
            <w:tcBorders>
              <w:top w:val="nil"/>
              <w:left w:val="nil"/>
              <w:bottom w:val="nil"/>
              <w:right w:val="nil"/>
            </w:tcBorders>
          </w:tcPr>
          <w:p w14:paraId="2F80209C" w14:textId="5208D847" w:rsidR="00867674" w:rsidRPr="003A5A15" w:rsidRDefault="00867674" w:rsidP="00867674">
            <w:pPr>
              <w:spacing w:after="0" w:line="240" w:lineRule="auto"/>
              <w:rPr>
                <w:rFonts w:ascii="Montserrat" w:hAnsi="Montserrat"/>
                <w:spacing w:val="-4"/>
                <w:lang w:val="ro-RO"/>
              </w:rPr>
            </w:pPr>
          </w:p>
        </w:tc>
      </w:tr>
      <w:tr w:rsidR="00867674" w:rsidRPr="0075571F" w14:paraId="4CEE0F3D" w14:textId="77777777" w:rsidTr="009338A3">
        <w:trPr>
          <w:jc w:val="center"/>
        </w:trPr>
        <w:tc>
          <w:tcPr>
            <w:tcW w:w="5163" w:type="dxa"/>
            <w:tcBorders>
              <w:top w:val="nil"/>
              <w:left w:val="nil"/>
              <w:bottom w:val="nil"/>
              <w:right w:val="nil"/>
            </w:tcBorders>
            <w:shd w:val="clear" w:color="auto" w:fill="auto"/>
          </w:tcPr>
          <w:p w14:paraId="1AA02AF4" w14:textId="14D2A5F4" w:rsidR="00867674" w:rsidRPr="00D7245C" w:rsidRDefault="00867674" w:rsidP="00867674">
            <w:pPr>
              <w:suppressAutoHyphens/>
              <w:spacing w:after="0" w:line="240" w:lineRule="auto"/>
              <w:contextualSpacing/>
              <w:rPr>
                <w:rFonts w:ascii="Montserrat" w:hAnsi="Montserrat"/>
                <w:lang w:eastAsia="ru-RU"/>
              </w:rPr>
            </w:pPr>
          </w:p>
        </w:tc>
        <w:tc>
          <w:tcPr>
            <w:tcW w:w="4932" w:type="dxa"/>
            <w:tcBorders>
              <w:top w:val="nil"/>
              <w:left w:val="nil"/>
              <w:bottom w:val="nil"/>
              <w:right w:val="nil"/>
            </w:tcBorders>
          </w:tcPr>
          <w:p w14:paraId="0D9CA18B" w14:textId="08FE0A02" w:rsidR="00867674" w:rsidRPr="003A5A15" w:rsidRDefault="00867674" w:rsidP="00867674">
            <w:pPr>
              <w:spacing w:after="0" w:line="240" w:lineRule="auto"/>
              <w:rPr>
                <w:rFonts w:ascii="Montserrat" w:hAnsi="Montserrat"/>
                <w:lang w:val="ro-RO"/>
              </w:rPr>
            </w:pPr>
          </w:p>
        </w:tc>
      </w:tr>
      <w:tr w:rsidR="00867674" w:rsidRPr="0075571F" w14:paraId="53C7C83E" w14:textId="77777777" w:rsidTr="00867674">
        <w:trPr>
          <w:jc w:val="center"/>
        </w:trPr>
        <w:tc>
          <w:tcPr>
            <w:tcW w:w="5163" w:type="dxa"/>
            <w:tcBorders>
              <w:top w:val="nil"/>
              <w:left w:val="nil"/>
              <w:bottom w:val="nil"/>
              <w:right w:val="nil"/>
            </w:tcBorders>
            <w:shd w:val="clear" w:color="auto" w:fill="auto"/>
          </w:tcPr>
          <w:p w14:paraId="63CB6469" w14:textId="4382FA3C"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0CD7F467" w14:textId="70353018" w:rsidR="00867674" w:rsidRPr="003A5A15" w:rsidRDefault="00867674" w:rsidP="00867674">
            <w:pPr>
              <w:spacing w:after="0" w:line="240" w:lineRule="auto"/>
              <w:rPr>
                <w:rFonts w:ascii="Montserrat" w:hAnsi="Montserrat"/>
                <w:lang w:val="ro-RO"/>
              </w:rPr>
            </w:pPr>
          </w:p>
        </w:tc>
      </w:tr>
      <w:tr w:rsidR="00867674" w:rsidRPr="0075571F" w14:paraId="7293A9B8" w14:textId="77777777" w:rsidTr="00867674">
        <w:trPr>
          <w:jc w:val="center"/>
        </w:trPr>
        <w:tc>
          <w:tcPr>
            <w:tcW w:w="5163" w:type="dxa"/>
            <w:tcBorders>
              <w:top w:val="nil"/>
              <w:left w:val="nil"/>
              <w:bottom w:val="nil"/>
              <w:right w:val="nil"/>
            </w:tcBorders>
            <w:shd w:val="clear" w:color="auto" w:fill="auto"/>
          </w:tcPr>
          <w:p w14:paraId="3259CE89" w14:textId="6B7A9778"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3A5539B5" w14:textId="12C6B0D5" w:rsidR="00867674" w:rsidRPr="003A5A15" w:rsidRDefault="00867674" w:rsidP="00867674">
            <w:pPr>
              <w:spacing w:after="0" w:line="240" w:lineRule="auto"/>
              <w:rPr>
                <w:rFonts w:ascii="Montserrat" w:hAnsi="Montserrat"/>
                <w:lang w:val="ro-RO"/>
              </w:rPr>
            </w:pPr>
          </w:p>
        </w:tc>
      </w:tr>
      <w:tr w:rsidR="00867674" w:rsidRPr="0075571F" w14:paraId="2460E743" w14:textId="77777777" w:rsidTr="00867674">
        <w:trPr>
          <w:jc w:val="center"/>
        </w:trPr>
        <w:tc>
          <w:tcPr>
            <w:tcW w:w="5163" w:type="dxa"/>
            <w:tcBorders>
              <w:top w:val="nil"/>
              <w:left w:val="nil"/>
              <w:bottom w:val="nil"/>
              <w:right w:val="nil"/>
            </w:tcBorders>
            <w:shd w:val="clear" w:color="auto" w:fill="auto"/>
          </w:tcPr>
          <w:p w14:paraId="25E2F74C" w14:textId="1A8CF754"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0F35F767" w14:textId="5911CA5B" w:rsidR="00867674" w:rsidRPr="003A5A15" w:rsidRDefault="00867674" w:rsidP="00867674">
            <w:pPr>
              <w:spacing w:after="0" w:line="240" w:lineRule="auto"/>
              <w:rPr>
                <w:rFonts w:ascii="Montserrat" w:hAnsi="Montserrat"/>
                <w:lang w:val="ro-RO"/>
              </w:rPr>
            </w:pPr>
          </w:p>
        </w:tc>
      </w:tr>
      <w:tr w:rsidR="00867674" w:rsidRPr="0075571F" w14:paraId="756EA26A" w14:textId="77777777" w:rsidTr="009338A3">
        <w:trPr>
          <w:jc w:val="center"/>
        </w:trPr>
        <w:tc>
          <w:tcPr>
            <w:tcW w:w="5163" w:type="dxa"/>
            <w:tcBorders>
              <w:top w:val="nil"/>
              <w:left w:val="nil"/>
              <w:bottom w:val="nil"/>
              <w:right w:val="nil"/>
            </w:tcBorders>
            <w:shd w:val="clear" w:color="auto" w:fill="auto"/>
          </w:tcPr>
          <w:p w14:paraId="3494BBB3" w14:textId="684435D0" w:rsidR="00867674" w:rsidRPr="00D7245C" w:rsidRDefault="00867674" w:rsidP="00867674">
            <w:pPr>
              <w:suppressAutoHyphens/>
              <w:spacing w:after="0" w:line="240" w:lineRule="auto"/>
              <w:contextualSpacing/>
              <w:rPr>
                <w:rFonts w:ascii="Montserrat" w:hAnsi="Montserrat"/>
                <w:lang w:val="ro-RO"/>
              </w:rPr>
            </w:pPr>
          </w:p>
        </w:tc>
        <w:tc>
          <w:tcPr>
            <w:tcW w:w="4932" w:type="dxa"/>
            <w:tcBorders>
              <w:top w:val="nil"/>
              <w:left w:val="nil"/>
              <w:bottom w:val="nil"/>
              <w:right w:val="nil"/>
            </w:tcBorders>
          </w:tcPr>
          <w:p w14:paraId="48F18B02" w14:textId="2CF90511" w:rsidR="00867674" w:rsidRPr="003A5A15" w:rsidRDefault="00867674" w:rsidP="00867674">
            <w:pPr>
              <w:spacing w:after="0" w:line="240" w:lineRule="auto"/>
            </w:pPr>
          </w:p>
        </w:tc>
      </w:tr>
      <w:tr w:rsidR="00867674" w:rsidRPr="0075571F" w14:paraId="4AAD96EA" w14:textId="77777777" w:rsidTr="009338A3">
        <w:trPr>
          <w:jc w:val="center"/>
        </w:trPr>
        <w:tc>
          <w:tcPr>
            <w:tcW w:w="5163" w:type="dxa"/>
            <w:tcBorders>
              <w:top w:val="nil"/>
              <w:left w:val="nil"/>
              <w:bottom w:val="nil"/>
              <w:right w:val="nil"/>
            </w:tcBorders>
            <w:shd w:val="clear" w:color="auto" w:fill="auto"/>
          </w:tcPr>
          <w:p w14:paraId="3059C2C8" w14:textId="1BD16832" w:rsidR="00867674" w:rsidRPr="003A5A15"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tcPr>
          <w:p w14:paraId="7E92394F" w14:textId="382913AE" w:rsidR="00867674" w:rsidRPr="003A5A15" w:rsidRDefault="00867674" w:rsidP="00867674">
            <w:pPr>
              <w:spacing w:after="0" w:line="240" w:lineRule="auto"/>
              <w:rPr>
                <w:rFonts w:ascii="Montserrat" w:hAnsi="Montserrat"/>
                <w:lang w:val="ro-RO"/>
              </w:rPr>
            </w:pPr>
          </w:p>
        </w:tc>
      </w:tr>
      <w:tr w:rsidR="00867674" w:rsidRPr="0075571F" w14:paraId="45A150B3" w14:textId="77777777" w:rsidTr="009338A3">
        <w:trPr>
          <w:jc w:val="center"/>
        </w:trPr>
        <w:tc>
          <w:tcPr>
            <w:tcW w:w="5163" w:type="dxa"/>
            <w:tcBorders>
              <w:top w:val="nil"/>
              <w:left w:val="nil"/>
              <w:bottom w:val="nil"/>
              <w:right w:val="nil"/>
            </w:tcBorders>
            <w:shd w:val="clear" w:color="auto" w:fill="auto"/>
          </w:tcPr>
          <w:p w14:paraId="00837BBC" w14:textId="7E046B6E" w:rsidR="00867674" w:rsidRPr="003A5A15" w:rsidRDefault="00867674" w:rsidP="00867674">
            <w:pPr>
              <w:spacing w:after="0" w:line="240" w:lineRule="auto"/>
              <w:rPr>
                <w:rFonts w:ascii="Montserrat" w:hAnsi="Montserrat"/>
                <w:lang w:val="ro-RO"/>
              </w:rPr>
            </w:pPr>
          </w:p>
        </w:tc>
        <w:tc>
          <w:tcPr>
            <w:tcW w:w="4932" w:type="dxa"/>
            <w:tcBorders>
              <w:top w:val="nil"/>
              <w:left w:val="nil"/>
              <w:bottom w:val="nil"/>
              <w:right w:val="nil"/>
            </w:tcBorders>
          </w:tcPr>
          <w:p w14:paraId="4F2E7DEA" w14:textId="4B9714C3" w:rsidR="00867674" w:rsidRPr="003A5A15" w:rsidRDefault="00867674" w:rsidP="00867674">
            <w:pPr>
              <w:spacing w:after="0" w:line="240" w:lineRule="auto"/>
              <w:rPr>
                <w:rFonts w:ascii="Montserrat" w:eastAsia="Times New Roman" w:hAnsi="Montserrat" w:cs="Times New Roman"/>
                <w:lang w:val="ro-RO" w:eastAsia="ru-RU"/>
              </w:rPr>
            </w:pPr>
          </w:p>
        </w:tc>
      </w:tr>
      <w:tr w:rsidR="00867674" w:rsidRPr="0075571F" w14:paraId="039EAB63" w14:textId="77777777" w:rsidTr="009338A3">
        <w:trPr>
          <w:jc w:val="center"/>
        </w:trPr>
        <w:tc>
          <w:tcPr>
            <w:tcW w:w="5163" w:type="dxa"/>
            <w:tcBorders>
              <w:top w:val="nil"/>
              <w:left w:val="nil"/>
              <w:bottom w:val="nil"/>
              <w:right w:val="nil"/>
            </w:tcBorders>
            <w:shd w:val="clear" w:color="auto" w:fill="auto"/>
          </w:tcPr>
          <w:p w14:paraId="58A1CE66" w14:textId="34A4AA5C" w:rsidR="00867674" w:rsidRPr="003A5A15" w:rsidRDefault="00867674" w:rsidP="00867674">
            <w:pPr>
              <w:spacing w:after="0" w:line="240" w:lineRule="auto"/>
            </w:pPr>
          </w:p>
        </w:tc>
        <w:tc>
          <w:tcPr>
            <w:tcW w:w="4932" w:type="dxa"/>
            <w:tcBorders>
              <w:top w:val="nil"/>
              <w:left w:val="nil"/>
              <w:bottom w:val="nil"/>
              <w:right w:val="nil"/>
            </w:tcBorders>
          </w:tcPr>
          <w:p w14:paraId="61408798" w14:textId="0A9A5F10" w:rsidR="00867674" w:rsidRPr="003A5A15" w:rsidRDefault="00867674" w:rsidP="00867674">
            <w:pPr>
              <w:spacing w:after="0" w:line="240" w:lineRule="auto"/>
              <w:rPr>
                <w:rFonts w:ascii="Montserrat" w:hAnsi="Montserrat"/>
                <w:lang w:val="ro-RO"/>
              </w:rPr>
            </w:pPr>
          </w:p>
        </w:tc>
      </w:tr>
      <w:tr w:rsidR="00867674" w:rsidRPr="0075571F" w14:paraId="2CEEEF98" w14:textId="77777777" w:rsidTr="005A2734">
        <w:trPr>
          <w:jc w:val="center"/>
        </w:trPr>
        <w:tc>
          <w:tcPr>
            <w:tcW w:w="5163" w:type="dxa"/>
            <w:tcBorders>
              <w:top w:val="nil"/>
              <w:left w:val="nil"/>
              <w:bottom w:val="nil"/>
              <w:right w:val="nil"/>
            </w:tcBorders>
            <w:shd w:val="clear" w:color="auto" w:fill="auto"/>
          </w:tcPr>
          <w:p w14:paraId="67FFD754" w14:textId="5AFA8509" w:rsidR="00867674" w:rsidRPr="003A5A15"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shd w:val="clear" w:color="auto" w:fill="auto"/>
          </w:tcPr>
          <w:p w14:paraId="5CF48DC0" w14:textId="5F3DA547" w:rsidR="00867674" w:rsidRPr="003A5A15" w:rsidRDefault="00867674" w:rsidP="00867674">
            <w:pPr>
              <w:suppressAutoHyphens/>
              <w:spacing w:after="0" w:line="240" w:lineRule="auto"/>
              <w:contextualSpacing/>
              <w:rPr>
                <w:rFonts w:ascii="Montserrat" w:hAnsi="Montserrat"/>
                <w:lang w:val="es-ES"/>
              </w:rPr>
            </w:pPr>
          </w:p>
        </w:tc>
      </w:tr>
      <w:tr w:rsidR="00867674" w:rsidRPr="0075571F" w14:paraId="3CAAEA30" w14:textId="77777777" w:rsidTr="005A2734">
        <w:trPr>
          <w:jc w:val="center"/>
        </w:trPr>
        <w:tc>
          <w:tcPr>
            <w:tcW w:w="5163" w:type="dxa"/>
            <w:tcBorders>
              <w:top w:val="nil"/>
              <w:left w:val="nil"/>
              <w:bottom w:val="nil"/>
              <w:right w:val="nil"/>
            </w:tcBorders>
            <w:shd w:val="clear" w:color="auto" w:fill="auto"/>
          </w:tcPr>
          <w:p w14:paraId="5D069CCC" w14:textId="293EB161" w:rsidR="00867674" w:rsidRPr="003A5A15" w:rsidRDefault="00867674" w:rsidP="00867674">
            <w:pPr>
              <w:suppressAutoHyphens/>
              <w:spacing w:after="0" w:line="240" w:lineRule="auto"/>
              <w:contextualSpacing/>
              <w:jc w:val="center"/>
              <w:rPr>
                <w:rFonts w:ascii="Montserrat" w:hAnsi="Montserrat"/>
                <w:lang w:val="es-ES"/>
              </w:rPr>
            </w:pPr>
          </w:p>
        </w:tc>
        <w:tc>
          <w:tcPr>
            <w:tcW w:w="4932" w:type="dxa"/>
            <w:tcBorders>
              <w:top w:val="nil"/>
              <w:left w:val="nil"/>
              <w:bottom w:val="nil"/>
              <w:right w:val="nil"/>
            </w:tcBorders>
            <w:shd w:val="clear" w:color="auto" w:fill="auto"/>
          </w:tcPr>
          <w:p w14:paraId="13764E6A" w14:textId="57CE87DB" w:rsidR="00867674" w:rsidRPr="003A5A15" w:rsidRDefault="00867674" w:rsidP="00867674">
            <w:pPr>
              <w:suppressAutoHyphens/>
              <w:spacing w:after="0" w:line="240" w:lineRule="auto"/>
              <w:contextualSpacing/>
              <w:jc w:val="center"/>
              <w:rPr>
                <w:rFonts w:ascii="Montserrat" w:hAnsi="Montserrat"/>
                <w:lang w:val="es-ES"/>
              </w:rPr>
            </w:pPr>
          </w:p>
        </w:tc>
      </w:tr>
      <w:tr w:rsidR="00867674" w:rsidRPr="0075571F" w14:paraId="2497378D" w14:textId="77777777" w:rsidTr="005A2734">
        <w:trPr>
          <w:trHeight w:val="449"/>
          <w:jc w:val="center"/>
        </w:trPr>
        <w:tc>
          <w:tcPr>
            <w:tcW w:w="5163" w:type="dxa"/>
            <w:tcBorders>
              <w:top w:val="nil"/>
              <w:left w:val="nil"/>
              <w:bottom w:val="nil"/>
              <w:right w:val="nil"/>
            </w:tcBorders>
            <w:shd w:val="clear" w:color="auto" w:fill="auto"/>
          </w:tcPr>
          <w:p w14:paraId="4EAAF45B" w14:textId="3C675A49" w:rsidR="00867674"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shd w:val="clear" w:color="auto" w:fill="auto"/>
          </w:tcPr>
          <w:p w14:paraId="6B3D2A93" w14:textId="6527A164" w:rsidR="00867674" w:rsidRDefault="00867674" w:rsidP="00867674">
            <w:pPr>
              <w:suppressAutoHyphens/>
              <w:spacing w:after="0" w:line="240" w:lineRule="auto"/>
              <w:contextualSpacing/>
              <w:rPr>
                <w:rFonts w:ascii="Montserrat" w:hAnsi="Montserrat"/>
                <w:lang w:val="es-ES"/>
              </w:rPr>
            </w:pPr>
          </w:p>
        </w:tc>
      </w:tr>
      <w:tr w:rsidR="00867674" w:rsidRPr="0075571F" w14:paraId="76F7C1F5" w14:textId="77777777" w:rsidTr="005A2734">
        <w:trPr>
          <w:trHeight w:val="449"/>
          <w:jc w:val="center"/>
        </w:trPr>
        <w:tc>
          <w:tcPr>
            <w:tcW w:w="5163" w:type="dxa"/>
            <w:tcBorders>
              <w:top w:val="nil"/>
              <w:left w:val="nil"/>
              <w:bottom w:val="nil"/>
              <w:right w:val="nil"/>
            </w:tcBorders>
            <w:shd w:val="clear" w:color="auto" w:fill="auto"/>
          </w:tcPr>
          <w:p w14:paraId="6F19168A" w14:textId="5B91E43F" w:rsidR="00867674" w:rsidRPr="003A5A15" w:rsidRDefault="00867674" w:rsidP="00867674">
            <w:pPr>
              <w:suppressAutoHyphens/>
              <w:spacing w:after="0" w:line="240" w:lineRule="auto"/>
              <w:contextualSpacing/>
              <w:rPr>
                <w:rFonts w:ascii="Montserrat" w:eastAsia="Times New Roman" w:hAnsi="Montserrat"/>
                <w:sz w:val="18"/>
                <w:szCs w:val="18"/>
                <w:lang w:val="ro-RO" w:eastAsia="ar-SA"/>
              </w:rPr>
            </w:pPr>
          </w:p>
        </w:tc>
        <w:tc>
          <w:tcPr>
            <w:tcW w:w="4932" w:type="dxa"/>
            <w:tcBorders>
              <w:top w:val="nil"/>
              <w:left w:val="nil"/>
              <w:bottom w:val="nil"/>
              <w:right w:val="nil"/>
            </w:tcBorders>
            <w:shd w:val="clear" w:color="auto" w:fill="auto"/>
          </w:tcPr>
          <w:p w14:paraId="1E31C8F9" w14:textId="63FF7E01" w:rsidR="00867674" w:rsidRPr="003A5A15" w:rsidRDefault="00867674" w:rsidP="00867674">
            <w:pPr>
              <w:suppressAutoHyphens/>
              <w:spacing w:after="0" w:line="240" w:lineRule="auto"/>
              <w:contextualSpacing/>
              <w:rPr>
                <w:rFonts w:ascii="Montserrat" w:eastAsia="Times New Roman" w:hAnsi="Montserrat"/>
                <w:sz w:val="18"/>
                <w:szCs w:val="18"/>
                <w:lang w:val="ro-RO" w:eastAsia="ar-SA"/>
              </w:rPr>
            </w:pPr>
          </w:p>
        </w:tc>
      </w:tr>
    </w:tbl>
    <w:p w14:paraId="7CD0A066" w14:textId="77777777" w:rsidR="00605E0B" w:rsidRPr="0075571F" w:rsidRDefault="00605E0B">
      <w:pPr>
        <w:rPr>
          <w:rFonts w:ascii="Montserrat" w:hAnsi="Montserrat"/>
        </w:rPr>
      </w:pPr>
    </w:p>
    <w:sectPr w:rsidR="00605E0B" w:rsidRPr="0075571F" w:rsidSect="00867674">
      <w:pgSz w:w="12240" w:h="15840"/>
      <w:pgMar w:top="284" w:right="90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ontserrat">
    <w:altName w:val="Times New Roman"/>
    <w:panose1 w:val="00000000000000000000"/>
    <w:charset w:val="00"/>
    <w:family w:val="auto"/>
    <w:pitch w:val="variable"/>
    <w:sig w:usb0="A00002FF" w:usb1="4000207B"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3221C"/>
    <w:multiLevelType w:val="hybridMultilevel"/>
    <w:tmpl w:val="5D5E4D24"/>
    <w:lvl w:ilvl="0" w:tplc="04190013">
      <w:start w:val="1"/>
      <w:numFmt w:val="upperRoman"/>
      <w:lvlText w:val="%1."/>
      <w:lvlJc w:val="right"/>
      <w:pPr>
        <w:tabs>
          <w:tab w:val="num" w:pos="360"/>
        </w:tabs>
        <w:ind w:left="360" w:hanging="180"/>
      </w:pPr>
      <w:rPr>
        <w:rFonts w:cs="Times New Roman"/>
        <w:b/>
        <w:color w:val="00000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 w15:restartNumberingAfterBreak="0">
    <w:nsid w:val="56136569"/>
    <w:multiLevelType w:val="hybridMultilevel"/>
    <w:tmpl w:val="68CE139A"/>
    <w:lvl w:ilvl="0" w:tplc="08190017">
      <w:start w:val="1"/>
      <w:numFmt w:val="lowerLetter"/>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 w15:restartNumberingAfterBreak="0">
    <w:nsid w:val="67266C16"/>
    <w:multiLevelType w:val="multilevel"/>
    <w:tmpl w:val="7360987E"/>
    <w:lvl w:ilvl="0">
      <w:start w:val="1"/>
      <w:numFmt w:val="decimal"/>
      <w:lvlText w:val="%1."/>
      <w:lvlJc w:val="left"/>
      <w:pPr>
        <w:ind w:left="720" w:hanging="360"/>
      </w:pPr>
    </w:lvl>
    <w:lvl w:ilvl="1">
      <w:start w:val="1"/>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15:restartNumberingAfterBreak="0">
    <w:nsid w:val="702E7303"/>
    <w:multiLevelType w:val="hybridMultilevel"/>
    <w:tmpl w:val="FE48CB98"/>
    <w:lvl w:ilvl="0" w:tplc="08190017">
      <w:start w:val="1"/>
      <w:numFmt w:val="lowerLetter"/>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77F2464C"/>
    <w:multiLevelType w:val="hybridMultilevel"/>
    <w:tmpl w:val="8F9E2E28"/>
    <w:lvl w:ilvl="0" w:tplc="04090011">
      <w:start w:val="1"/>
      <w:numFmt w:val="decimal"/>
      <w:lvlText w:val="%1)"/>
      <w:lvlJc w:val="left"/>
      <w:pPr>
        <w:tabs>
          <w:tab w:val="num" w:pos="1287"/>
        </w:tabs>
        <w:ind w:left="1287" w:hanging="360"/>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D02"/>
    <w:rsid w:val="00026DA0"/>
    <w:rsid w:val="00070E75"/>
    <w:rsid w:val="00137779"/>
    <w:rsid w:val="00242D66"/>
    <w:rsid w:val="002A4CFE"/>
    <w:rsid w:val="002F0189"/>
    <w:rsid w:val="00303FF0"/>
    <w:rsid w:val="003546C8"/>
    <w:rsid w:val="00364A20"/>
    <w:rsid w:val="003A5A15"/>
    <w:rsid w:val="00432B87"/>
    <w:rsid w:val="00445652"/>
    <w:rsid w:val="00467816"/>
    <w:rsid w:val="004C0CA8"/>
    <w:rsid w:val="004D34E2"/>
    <w:rsid w:val="0055179F"/>
    <w:rsid w:val="00605E0B"/>
    <w:rsid w:val="0065210F"/>
    <w:rsid w:val="006F40FC"/>
    <w:rsid w:val="0075571F"/>
    <w:rsid w:val="00867674"/>
    <w:rsid w:val="00923DA0"/>
    <w:rsid w:val="00AC2DB0"/>
    <w:rsid w:val="00B711C3"/>
    <w:rsid w:val="00B8628F"/>
    <w:rsid w:val="00C12D02"/>
    <w:rsid w:val="00CB3B91"/>
    <w:rsid w:val="00DB4C2A"/>
    <w:rsid w:val="00DD4E39"/>
    <w:rsid w:val="00E55D49"/>
    <w:rsid w:val="00EF08C3"/>
    <w:rsid w:val="00F63DF4"/>
    <w:rsid w:val="00FA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50439"/>
  <w15:chartTrackingRefBased/>
  <w15:docId w15:val="{4FCC196A-0A23-4D27-A58B-AADBEE86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D0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D02"/>
    <w:pPr>
      <w:ind w:left="720"/>
      <w:contextualSpacing/>
    </w:pPr>
  </w:style>
  <w:style w:type="character" w:customStyle="1" w:styleId="3">
    <w:name w:val="Основной текст (3)"/>
    <w:rsid w:val="0075571F"/>
    <w:rPr>
      <w:rFonts w:ascii="Times New Roman" w:hAnsi="Times New Roman" w:cs="Times New Roman"/>
      <w:b/>
      <w:bCs/>
      <w:sz w:val="20"/>
      <w:szCs w:val="20"/>
      <w:u w:val="none"/>
    </w:rPr>
  </w:style>
  <w:style w:type="character" w:styleId="a4">
    <w:name w:val="Hyperlink"/>
    <w:rsid w:val="003A5A15"/>
    <w:rPr>
      <w:color w:val="0563C1"/>
      <w:u w:val="single"/>
    </w:rPr>
  </w:style>
  <w:style w:type="character" w:styleId="a5">
    <w:name w:val="annotation reference"/>
    <w:basedOn w:val="a0"/>
    <w:uiPriority w:val="99"/>
    <w:semiHidden/>
    <w:unhideWhenUsed/>
    <w:rsid w:val="004C0CA8"/>
    <w:rPr>
      <w:sz w:val="16"/>
      <w:szCs w:val="16"/>
    </w:rPr>
  </w:style>
  <w:style w:type="paragraph" w:styleId="a6">
    <w:name w:val="annotation text"/>
    <w:basedOn w:val="a"/>
    <w:link w:val="a7"/>
    <w:uiPriority w:val="99"/>
    <w:semiHidden/>
    <w:unhideWhenUsed/>
    <w:rsid w:val="004C0CA8"/>
    <w:pPr>
      <w:spacing w:line="240" w:lineRule="auto"/>
    </w:pPr>
    <w:rPr>
      <w:sz w:val="20"/>
      <w:szCs w:val="20"/>
    </w:rPr>
  </w:style>
  <w:style w:type="character" w:customStyle="1" w:styleId="a7">
    <w:name w:val="Текст примечания Знак"/>
    <w:basedOn w:val="a0"/>
    <w:link w:val="a6"/>
    <w:uiPriority w:val="99"/>
    <w:semiHidden/>
    <w:rsid w:val="004C0CA8"/>
    <w:rPr>
      <w:sz w:val="20"/>
      <w:szCs w:val="20"/>
    </w:rPr>
  </w:style>
  <w:style w:type="paragraph" w:styleId="a8">
    <w:name w:val="annotation subject"/>
    <w:basedOn w:val="a6"/>
    <w:next w:val="a6"/>
    <w:link w:val="a9"/>
    <w:uiPriority w:val="99"/>
    <w:semiHidden/>
    <w:unhideWhenUsed/>
    <w:rsid w:val="004C0CA8"/>
    <w:rPr>
      <w:b/>
      <w:bCs/>
    </w:rPr>
  </w:style>
  <w:style w:type="character" w:customStyle="1" w:styleId="a9">
    <w:name w:val="Тема примечания Знак"/>
    <w:basedOn w:val="a7"/>
    <w:link w:val="a8"/>
    <w:uiPriority w:val="99"/>
    <w:semiHidden/>
    <w:rsid w:val="004C0CA8"/>
    <w:rPr>
      <w:b/>
      <w:bCs/>
      <w:sz w:val="20"/>
      <w:szCs w:val="20"/>
    </w:rPr>
  </w:style>
  <w:style w:type="paragraph" w:styleId="aa">
    <w:name w:val="Revision"/>
    <w:hidden/>
    <w:uiPriority w:val="99"/>
    <w:semiHidden/>
    <w:rsid w:val="004C0C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2828</Words>
  <Characters>16124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Moldelectrica</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Surovteva Natalia I.</dc:creator>
  <cp:keywords/>
  <dc:description/>
  <cp:lastModifiedBy>Popova Olga D.</cp:lastModifiedBy>
  <cp:revision>3</cp:revision>
  <cp:lastPrinted>2024-04-09T07:30:00Z</cp:lastPrinted>
  <dcterms:created xsi:type="dcterms:W3CDTF">2025-03-04T12:01:00Z</dcterms:created>
  <dcterms:modified xsi:type="dcterms:W3CDTF">2025-03-05T06:37:00Z</dcterms:modified>
</cp:coreProperties>
</file>